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390F" w14:textId="73F5D1C8" w:rsidR="00E84406" w:rsidRPr="007824FC" w:rsidRDefault="00002F7B" w:rsidP="00164BC4">
      <w:pPr>
        <w:spacing w:line="276" w:lineRule="auto"/>
        <w:jc w:val="both"/>
        <w:rPr>
          <w:b/>
          <w:bCs/>
          <w:sz w:val="24"/>
          <w:szCs w:val="24"/>
        </w:rPr>
      </w:pPr>
      <w:r w:rsidRPr="007824FC">
        <w:rPr>
          <w:b/>
          <w:bCs/>
          <w:sz w:val="24"/>
          <w:szCs w:val="24"/>
        </w:rPr>
        <w:t>Drug Screening Practical</w:t>
      </w:r>
    </w:p>
    <w:p w14:paraId="282A122B" w14:textId="77777777" w:rsidR="004715B0" w:rsidRDefault="004715B0" w:rsidP="00164BC4">
      <w:pPr>
        <w:spacing w:line="276" w:lineRule="auto"/>
        <w:jc w:val="both"/>
        <w:rPr>
          <w:sz w:val="24"/>
          <w:szCs w:val="24"/>
          <w:u w:val="single"/>
        </w:rPr>
      </w:pPr>
    </w:p>
    <w:p w14:paraId="4414BFE2" w14:textId="536D6E37" w:rsidR="00002F7B" w:rsidRPr="007824FC" w:rsidRDefault="00C00E12" w:rsidP="00164BC4">
      <w:pPr>
        <w:spacing w:line="276" w:lineRule="auto"/>
        <w:jc w:val="both"/>
        <w:rPr>
          <w:b/>
          <w:bCs/>
          <w:sz w:val="24"/>
          <w:szCs w:val="24"/>
          <w:u w:val="single"/>
        </w:rPr>
      </w:pPr>
      <w:r w:rsidRPr="007824FC">
        <w:rPr>
          <w:b/>
          <w:bCs/>
          <w:sz w:val="24"/>
          <w:szCs w:val="24"/>
          <w:u w:val="single"/>
        </w:rPr>
        <w:t>Aim</w:t>
      </w:r>
    </w:p>
    <w:p w14:paraId="2EBA9715" w14:textId="41F2F752" w:rsidR="00002F7B" w:rsidRPr="007824FC" w:rsidRDefault="00002F7B" w:rsidP="00164BC4">
      <w:pPr>
        <w:pStyle w:val="NoSpacing"/>
        <w:spacing w:line="276" w:lineRule="auto"/>
        <w:jc w:val="both"/>
        <w:rPr>
          <w:sz w:val="24"/>
          <w:szCs w:val="24"/>
        </w:rPr>
      </w:pPr>
      <w:r w:rsidRPr="007824FC">
        <w:rPr>
          <w:sz w:val="24"/>
          <w:szCs w:val="24"/>
        </w:rPr>
        <w:t xml:space="preserve">A major part of the drug </w:t>
      </w:r>
      <w:r w:rsidR="00C00E12" w:rsidRPr="007824FC">
        <w:rPr>
          <w:sz w:val="24"/>
          <w:szCs w:val="24"/>
        </w:rPr>
        <w:t>research and development</w:t>
      </w:r>
      <w:r w:rsidRPr="007824FC">
        <w:rPr>
          <w:sz w:val="24"/>
          <w:szCs w:val="24"/>
        </w:rPr>
        <w:t xml:space="preserve"> process is lead </w:t>
      </w:r>
      <w:r w:rsidR="00C00E12" w:rsidRPr="007824FC">
        <w:rPr>
          <w:sz w:val="24"/>
          <w:szCs w:val="24"/>
        </w:rPr>
        <w:t xml:space="preserve">candidate </w:t>
      </w:r>
      <w:r w:rsidRPr="007824FC">
        <w:rPr>
          <w:sz w:val="24"/>
          <w:szCs w:val="24"/>
        </w:rPr>
        <w:t>selection</w:t>
      </w:r>
      <w:r w:rsidR="00C00E12" w:rsidRPr="007824FC">
        <w:rPr>
          <w:sz w:val="24"/>
          <w:szCs w:val="24"/>
        </w:rPr>
        <w:t xml:space="preserve">. </w:t>
      </w:r>
      <w:r w:rsidRPr="007824FC">
        <w:rPr>
          <w:sz w:val="24"/>
          <w:szCs w:val="24"/>
        </w:rPr>
        <w:t xml:space="preserve">During this stage, </w:t>
      </w:r>
      <w:r w:rsidR="00C00E12" w:rsidRPr="007824FC">
        <w:rPr>
          <w:sz w:val="24"/>
          <w:szCs w:val="24"/>
        </w:rPr>
        <w:t>the</w:t>
      </w:r>
      <w:r w:rsidRPr="007824FC">
        <w:rPr>
          <w:sz w:val="24"/>
          <w:szCs w:val="24"/>
        </w:rPr>
        <w:t xml:space="preserve"> biochemical characteristics </w:t>
      </w:r>
      <w:r w:rsidR="00C00E12" w:rsidRPr="007824FC">
        <w:rPr>
          <w:sz w:val="24"/>
          <w:szCs w:val="24"/>
        </w:rPr>
        <w:t xml:space="preserve">of drugs are analysed and the drug with the most favourable profile is taken forward to the next stage of the drug discovery process.  </w:t>
      </w:r>
    </w:p>
    <w:p w14:paraId="3B6CE3F7" w14:textId="77777777" w:rsidR="00C00E12" w:rsidRPr="007824FC" w:rsidRDefault="00C00E12" w:rsidP="00164BC4">
      <w:pPr>
        <w:pStyle w:val="NoSpacing"/>
        <w:spacing w:line="276" w:lineRule="auto"/>
        <w:jc w:val="both"/>
        <w:rPr>
          <w:sz w:val="24"/>
          <w:szCs w:val="24"/>
        </w:rPr>
      </w:pPr>
    </w:p>
    <w:p w14:paraId="74F33A6F" w14:textId="44E638C0" w:rsidR="00C00E12" w:rsidRPr="007824FC" w:rsidRDefault="00C00E12" w:rsidP="00164BC4">
      <w:pPr>
        <w:pStyle w:val="NoSpacing"/>
        <w:spacing w:line="276" w:lineRule="auto"/>
        <w:jc w:val="both"/>
        <w:rPr>
          <w:sz w:val="24"/>
          <w:szCs w:val="24"/>
        </w:rPr>
      </w:pPr>
      <w:r w:rsidRPr="007824FC">
        <w:rPr>
          <w:sz w:val="24"/>
          <w:szCs w:val="24"/>
        </w:rPr>
        <w:t xml:space="preserve">In this experiment, students will learn to analyse the physical and chemical properties of </w:t>
      </w:r>
      <w:r w:rsidR="00EE6D25" w:rsidRPr="007824FC">
        <w:rPr>
          <w:sz w:val="24"/>
          <w:szCs w:val="24"/>
        </w:rPr>
        <w:t>drugs</w:t>
      </w:r>
      <w:r w:rsidRPr="007824FC">
        <w:rPr>
          <w:sz w:val="24"/>
          <w:szCs w:val="24"/>
        </w:rPr>
        <w:t>. Using the data collected, students will be able to advise which drug should be taken forward to the next step</w:t>
      </w:r>
      <w:r w:rsidR="00EE6D25" w:rsidRPr="007824FC">
        <w:rPr>
          <w:sz w:val="24"/>
          <w:szCs w:val="24"/>
        </w:rPr>
        <w:t xml:space="preserve"> as a novel antacid. </w:t>
      </w:r>
    </w:p>
    <w:p w14:paraId="1FBFD65A" w14:textId="479CC273" w:rsidR="00C00E12" w:rsidRDefault="00C00E12" w:rsidP="00164BC4">
      <w:pPr>
        <w:pStyle w:val="NoSpacing"/>
        <w:spacing w:line="276" w:lineRule="auto"/>
        <w:jc w:val="both"/>
        <w:rPr>
          <w:sz w:val="24"/>
          <w:szCs w:val="24"/>
        </w:rPr>
      </w:pPr>
    </w:p>
    <w:p w14:paraId="39B749F3" w14:textId="53F777B5" w:rsidR="004715B0" w:rsidRPr="007824FC" w:rsidRDefault="00C00E12" w:rsidP="00164BC4">
      <w:pPr>
        <w:pStyle w:val="NoSpacing"/>
        <w:spacing w:line="276" w:lineRule="auto"/>
        <w:jc w:val="both"/>
        <w:rPr>
          <w:b/>
          <w:bCs/>
          <w:sz w:val="24"/>
          <w:szCs w:val="24"/>
          <w:u w:val="single"/>
        </w:rPr>
      </w:pPr>
      <w:r w:rsidRPr="007824FC">
        <w:rPr>
          <w:b/>
          <w:bCs/>
          <w:sz w:val="24"/>
          <w:szCs w:val="24"/>
          <w:u w:val="single"/>
        </w:rPr>
        <w:t>Materials</w:t>
      </w:r>
      <w:r w:rsidR="004715B0">
        <w:rPr>
          <w:b/>
          <w:bCs/>
          <w:sz w:val="24"/>
          <w:szCs w:val="24"/>
          <w:u w:val="single"/>
        </w:rPr>
        <w:t xml:space="preserve"> </w:t>
      </w:r>
    </w:p>
    <w:p w14:paraId="2C01F819" w14:textId="7D54F97B" w:rsidR="00C00E12" w:rsidRPr="00E5538C" w:rsidRDefault="00D04DA8" w:rsidP="00164BC4">
      <w:pPr>
        <w:pStyle w:val="NoSpacing"/>
        <w:numPr>
          <w:ilvl w:val="0"/>
          <w:numId w:val="10"/>
        </w:numPr>
        <w:spacing w:line="276" w:lineRule="auto"/>
        <w:jc w:val="both"/>
        <w:rPr>
          <w:b/>
          <w:bCs/>
          <w:i/>
          <w:iCs/>
          <w:sz w:val="24"/>
          <w:szCs w:val="24"/>
        </w:rPr>
      </w:pPr>
      <w:r>
        <w:rPr>
          <w:sz w:val="24"/>
          <w:szCs w:val="24"/>
        </w:rPr>
        <w:t xml:space="preserve">Powdered </w:t>
      </w:r>
      <w:r w:rsidR="00C00E12" w:rsidRPr="007824FC">
        <w:rPr>
          <w:sz w:val="24"/>
          <w:szCs w:val="24"/>
        </w:rPr>
        <w:t>Antacid tablets:</w:t>
      </w:r>
      <w:r w:rsidR="00E5538C">
        <w:rPr>
          <w:sz w:val="24"/>
          <w:szCs w:val="24"/>
        </w:rPr>
        <w:t xml:space="preserve"> </w:t>
      </w:r>
      <w:r w:rsidR="00E5538C">
        <w:rPr>
          <w:b/>
          <w:bCs/>
          <w:i/>
          <w:iCs/>
          <w:sz w:val="24"/>
          <w:szCs w:val="24"/>
        </w:rPr>
        <w:t xml:space="preserve">For teachers - </w:t>
      </w:r>
      <w:r w:rsidR="00A35A61" w:rsidRPr="007824FC">
        <w:rPr>
          <w:b/>
          <w:bCs/>
          <w:i/>
          <w:iCs/>
          <w:sz w:val="24"/>
          <w:szCs w:val="24"/>
        </w:rPr>
        <w:t xml:space="preserve">obscure </w:t>
      </w:r>
      <w:r w:rsidR="00E5538C">
        <w:rPr>
          <w:b/>
          <w:bCs/>
          <w:i/>
          <w:iCs/>
          <w:sz w:val="24"/>
          <w:szCs w:val="24"/>
        </w:rPr>
        <w:t xml:space="preserve">the </w:t>
      </w:r>
      <w:r w:rsidR="00A35A61" w:rsidRPr="007824FC">
        <w:rPr>
          <w:b/>
          <w:bCs/>
          <w:i/>
          <w:iCs/>
          <w:sz w:val="24"/>
          <w:szCs w:val="24"/>
        </w:rPr>
        <w:t xml:space="preserve">name of </w:t>
      </w:r>
      <w:r w:rsidR="00E5538C">
        <w:rPr>
          <w:b/>
          <w:bCs/>
          <w:i/>
          <w:iCs/>
          <w:sz w:val="24"/>
          <w:szCs w:val="24"/>
        </w:rPr>
        <w:t xml:space="preserve">the </w:t>
      </w:r>
      <w:r w:rsidR="00A35A61" w:rsidRPr="007824FC">
        <w:rPr>
          <w:b/>
          <w:bCs/>
          <w:i/>
          <w:iCs/>
          <w:sz w:val="24"/>
          <w:szCs w:val="24"/>
        </w:rPr>
        <w:t xml:space="preserve">tablet beforehand but keep active ingredient list visible. Number </w:t>
      </w:r>
      <w:r w:rsidR="00E5538C">
        <w:rPr>
          <w:b/>
          <w:bCs/>
          <w:i/>
          <w:iCs/>
          <w:sz w:val="24"/>
          <w:szCs w:val="24"/>
        </w:rPr>
        <w:t xml:space="preserve">drugs </w:t>
      </w:r>
      <w:r w:rsidR="00A35A61" w:rsidRPr="007824FC">
        <w:rPr>
          <w:b/>
          <w:bCs/>
          <w:i/>
          <w:iCs/>
          <w:sz w:val="24"/>
          <w:szCs w:val="24"/>
        </w:rPr>
        <w:t>1 to 4</w:t>
      </w:r>
      <w:r w:rsidR="00D34694" w:rsidRPr="007824FC">
        <w:rPr>
          <w:b/>
          <w:bCs/>
          <w:i/>
          <w:iCs/>
          <w:sz w:val="24"/>
          <w:szCs w:val="24"/>
        </w:rPr>
        <w:t xml:space="preserve"> and note which tablet is labelled with which number</w:t>
      </w:r>
      <w:r w:rsidR="002F2B7A" w:rsidRPr="007824FC">
        <w:rPr>
          <w:b/>
          <w:bCs/>
          <w:i/>
          <w:iCs/>
          <w:sz w:val="24"/>
          <w:szCs w:val="24"/>
        </w:rPr>
        <w:t>.</w:t>
      </w:r>
      <w:r w:rsidR="00A35A61" w:rsidRPr="007824FC">
        <w:rPr>
          <w:b/>
          <w:bCs/>
          <w:i/>
          <w:iCs/>
          <w:sz w:val="24"/>
          <w:szCs w:val="24"/>
        </w:rPr>
        <w:t xml:space="preserve"> </w:t>
      </w:r>
      <w:r w:rsidR="00164BC4" w:rsidRPr="00164BC4">
        <w:rPr>
          <w:sz w:val="24"/>
          <w:szCs w:val="24"/>
        </w:rPr>
        <w:t>(1 set of 4 drugs per group)</w:t>
      </w:r>
    </w:p>
    <w:p w14:paraId="7779F2A7" w14:textId="749068A7" w:rsidR="006E69E4" w:rsidRDefault="00E5538C" w:rsidP="00164BC4">
      <w:pPr>
        <w:pStyle w:val="NoSpacing"/>
        <w:numPr>
          <w:ilvl w:val="0"/>
          <w:numId w:val="11"/>
        </w:numPr>
        <w:spacing w:line="276" w:lineRule="auto"/>
        <w:jc w:val="both"/>
        <w:rPr>
          <w:sz w:val="24"/>
          <w:szCs w:val="24"/>
        </w:rPr>
      </w:pPr>
      <w:r w:rsidRPr="007824FC">
        <w:rPr>
          <w:sz w:val="24"/>
          <w:szCs w:val="24"/>
        </w:rPr>
        <w:t>Alka-Seltzer tablet</w:t>
      </w:r>
      <w:r w:rsidR="006E69E4">
        <w:rPr>
          <w:sz w:val="24"/>
          <w:szCs w:val="24"/>
        </w:rPr>
        <w:t xml:space="preserve"> (aspirin, sodium hydrogen carbonate, citric acid)</w:t>
      </w:r>
    </w:p>
    <w:p w14:paraId="01F50535" w14:textId="1F75705A" w:rsidR="006E69E4" w:rsidRPr="00F8170C" w:rsidRDefault="00E5538C" w:rsidP="00164BC4">
      <w:pPr>
        <w:pStyle w:val="NoSpacing"/>
        <w:numPr>
          <w:ilvl w:val="0"/>
          <w:numId w:val="11"/>
        </w:numPr>
        <w:spacing w:line="276" w:lineRule="auto"/>
        <w:jc w:val="both"/>
        <w:rPr>
          <w:rFonts w:cstheme="minorHAnsi"/>
          <w:sz w:val="24"/>
          <w:szCs w:val="24"/>
        </w:rPr>
      </w:pPr>
      <w:r w:rsidRPr="007824FC">
        <w:rPr>
          <w:sz w:val="24"/>
          <w:szCs w:val="24"/>
        </w:rPr>
        <w:t>Rennie</w:t>
      </w:r>
      <w:r>
        <w:rPr>
          <w:sz w:val="24"/>
          <w:szCs w:val="24"/>
        </w:rPr>
        <w:t xml:space="preserve"> </w:t>
      </w:r>
      <w:r w:rsidRPr="00F8170C">
        <w:rPr>
          <w:rFonts w:cstheme="minorHAnsi"/>
          <w:sz w:val="24"/>
          <w:szCs w:val="24"/>
        </w:rPr>
        <w:t>spearmint</w:t>
      </w:r>
      <w:r w:rsidR="006E69E4" w:rsidRPr="00F8170C">
        <w:rPr>
          <w:rFonts w:cstheme="minorHAnsi"/>
          <w:sz w:val="24"/>
          <w:szCs w:val="24"/>
        </w:rPr>
        <w:t xml:space="preserve"> (</w:t>
      </w:r>
      <w:r w:rsidR="00F8170C" w:rsidRPr="00F8170C">
        <w:rPr>
          <w:rFonts w:cstheme="minorHAnsi"/>
          <w:sz w:val="24"/>
          <w:szCs w:val="24"/>
          <w:shd w:val="clear" w:color="auto" w:fill="FFFFFF"/>
        </w:rPr>
        <w:t>calcium carbonate</w:t>
      </w:r>
      <w:r w:rsidR="00F8170C">
        <w:rPr>
          <w:rFonts w:cstheme="minorHAnsi"/>
          <w:sz w:val="24"/>
          <w:szCs w:val="24"/>
          <w:shd w:val="clear" w:color="auto" w:fill="FFFFFF"/>
        </w:rPr>
        <w:t xml:space="preserve">, </w:t>
      </w:r>
      <w:r w:rsidR="00F8170C" w:rsidRPr="00F8170C">
        <w:rPr>
          <w:rFonts w:cstheme="minorHAnsi"/>
          <w:sz w:val="24"/>
          <w:szCs w:val="24"/>
          <w:shd w:val="clear" w:color="auto" w:fill="FFFFFF"/>
        </w:rPr>
        <w:t>magnesium carbonate</w:t>
      </w:r>
      <w:r w:rsidR="00F8170C">
        <w:rPr>
          <w:rFonts w:cstheme="minorHAnsi"/>
          <w:sz w:val="24"/>
          <w:szCs w:val="24"/>
          <w:shd w:val="clear" w:color="auto" w:fill="FFFFFF"/>
        </w:rPr>
        <w:t>)</w:t>
      </w:r>
    </w:p>
    <w:p w14:paraId="2B2677B4" w14:textId="174570A7" w:rsidR="006E69E4" w:rsidRPr="00F8170C" w:rsidRDefault="00E5538C" w:rsidP="00164BC4">
      <w:pPr>
        <w:pStyle w:val="NoSpacing"/>
        <w:numPr>
          <w:ilvl w:val="0"/>
          <w:numId w:val="11"/>
        </w:numPr>
        <w:spacing w:line="276" w:lineRule="auto"/>
        <w:jc w:val="both"/>
        <w:rPr>
          <w:rFonts w:cstheme="minorHAnsi"/>
          <w:sz w:val="24"/>
          <w:szCs w:val="24"/>
        </w:rPr>
      </w:pPr>
      <w:proofErr w:type="spellStart"/>
      <w:r w:rsidRPr="00F8170C">
        <w:rPr>
          <w:rFonts w:cstheme="minorHAnsi"/>
          <w:sz w:val="24"/>
          <w:szCs w:val="24"/>
        </w:rPr>
        <w:t>Setlers</w:t>
      </w:r>
      <w:proofErr w:type="spellEnd"/>
      <w:r w:rsidR="006659A0">
        <w:rPr>
          <w:rFonts w:cstheme="minorHAnsi"/>
          <w:sz w:val="24"/>
          <w:szCs w:val="24"/>
        </w:rPr>
        <w:t xml:space="preserve"> (Calcium carbonate)</w:t>
      </w:r>
    </w:p>
    <w:p w14:paraId="400A5CD5" w14:textId="1945316A" w:rsidR="00E5538C" w:rsidRPr="007824FC" w:rsidRDefault="00E5538C" w:rsidP="00164BC4">
      <w:pPr>
        <w:pStyle w:val="NoSpacing"/>
        <w:numPr>
          <w:ilvl w:val="0"/>
          <w:numId w:val="11"/>
        </w:numPr>
        <w:spacing w:line="276" w:lineRule="auto"/>
        <w:jc w:val="both"/>
        <w:rPr>
          <w:b/>
          <w:bCs/>
          <w:i/>
          <w:iCs/>
          <w:sz w:val="24"/>
          <w:szCs w:val="24"/>
        </w:rPr>
      </w:pPr>
      <w:r w:rsidRPr="007824FC">
        <w:rPr>
          <w:sz w:val="24"/>
          <w:szCs w:val="24"/>
        </w:rPr>
        <w:t>Gaviscon</w:t>
      </w:r>
      <w:r w:rsidR="006659A0">
        <w:rPr>
          <w:sz w:val="24"/>
          <w:szCs w:val="24"/>
        </w:rPr>
        <w:t xml:space="preserve"> (Sodium alginate, sodium hydrogen carbonate, calcium carbonate)</w:t>
      </w:r>
    </w:p>
    <w:p w14:paraId="672811AF" w14:textId="67E0F275" w:rsidR="00C00E12" w:rsidRPr="007824FC" w:rsidRDefault="00C00E12" w:rsidP="00164BC4">
      <w:pPr>
        <w:pStyle w:val="NoSpacing"/>
        <w:numPr>
          <w:ilvl w:val="0"/>
          <w:numId w:val="10"/>
        </w:numPr>
        <w:spacing w:line="276" w:lineRule="auto"/>
        <w:jc w:val="both"/>
        <w:rPr>
          <w:sz w:val="24"/>
          <w:szCs w:val="24"/>
        </w:rPr>
      </w:pPr>
      <w:r w:rsidRPr="007824FC">
        <w:rPr>
          <w:sz w:val="24"/>
          <w:szCs w:val="24"/>
        </w:rPr>
        <w:t xml:space="preserve">Distilled or deionized water </w:t>
      </w:r>
      <w:r w:rsidR="0023149E">
        <w:rPr>
          <w:sz w:val="24"/>
          <w:szCs w:val="24"/>
        </w:rPr>
        <w:t>(one beaker per group)</w:t>
      </w:r>
    </w:p>
    <w:p w14:paraId="75BCB2D9" w14:textId="030B66B4" w:rsidR="00C00E12" w:rsidRPr="007824FC" w:rsidRDefault="00C00E12" w:rsidP="00164BC4">
      <w:pPr>
        <w:pStyle w:val="NoSpacing"/>
        <w:numPr>
          <w:ilvl w:val="0"/>
          <w:numId w:val="10"/>
        </w:numPr>
        <w:spacing w:line="276" w:lineRule="auto"/>
        <w:jc w:val="both"/>
        <w:rPr>
          <w:sz w:val="24"/>
          <w:szCs w:val="24"/>
        </w:rPr>
      </w:pPr>
      <w:r w:rsidRPr="007824FC">
        <w:rPr>
          <w:sz w:val="24"/>
          <w:szCs w:val="24"/>
        </w:rPr>
        <w:t>100% Ethanol, C</w:t>
      </w:r>
      <w:r w:rsidRPr="007824FC">
        <w:rPr>
          <w:sz w:val="24"/>
          <w:szCs w:val="24"/>
          <w:vertAlign w:val="subscript"/>
        </w:rPr>
        <w:t>2</w:t>
      </w:r>
      <w:r w:rsidRPr="007824FC">
        <w:rPr>
          <w:sz w:val="24"/>
          <w:szCs w:val="24"/>
        </w:rPr>
        <w:t>H</w:t>
      </w:r>
      <w:r w:rsidRPr="007824FC">
        <w:rPr>
          <w:sz w:val="24"/>
          <w:szCs w:val="24"/>
          <w:vertAlign w:val="subscript"/>
        </w:rPr>
        <w:t>5</w:t>
      </w:r>
      <w:r w:rsidRPr="007824FC">
        <w:rPr>
          <w:sz w:val="24"/>
          <w:szCs w:val="24"/>
        </w:rPr>
        <w:t>OH, can use specially denatured ethanol</w:t>
      </w:r>
      <w:r w:rsidR="0023149E">
        <w:rPr>
          <w:sz w:val="24"/>
          <w:szCs w:val="24"/>
        </w:rPr>
        <w:t xml:space="preserve"> (small beaker per group)</w:t>
      </w:r>
    </w:p>
    <w:p w14:paraId="2A8C84A8" w14:textId="3CFDC666" w:rsidR="00C00E12" w:rsidRPr="007824FC" w:rsidRDefault="00C00E12" w:rsidP="00164BC4">
      <w:pPr>
        <w:pStyle w:val="NoSpacing"/>
        <w:numPr>
          <w:ilvl w:val="0"/>
          <w:numId w:val="10"/>
        </w:numPr>
        <w:spacing w:line="276" w:lineRule="auto"/>
        <w:jc w:val="both"/>
        <w:rPr>
          <w:sz w:val="24"/>
          <w:szCs w:val="24"/>
        </w:rPr>
      </w:pPr>
      <w:r w:rsidRPr="007824FC">
        <w:rPr>
          <w:sz w:val="24"/>
          <w:szCs w:val="24"/>
        </w:rPr>
        <w:t>0.5M Hydrochloric acid solution, HCl</w:t>
      </w:r>
      <w:r w:rsidR="0023149E">
        <w:rPr>
          <w:sz w:val="24"/>
          <w:szCs w:val="24"/>
        </w:rPr>
        <w:t xml:space="preserve"> (small beaker per group)</w:t>
      </w:r>
    </w:p>
    <w:p w14:paraId="6E3C2156" w14:textId="1D44C0C4" w:rsidR="00A6428B" w:rsidRPr="007824FC" w:rsidRDefault="00C00E12" w:rsidP="00164BC4">
      <w:pPr>
        <w:pStyle w:val="NoSpacing"/>
        <w:numPr>
          <w:ilvl w:val="0"/>
          <w:numId w:val="10"/>
        </w:numPr>
        <w:spacing w:line="276" w:lineRule="auto"/>
        <w:jc w:val="both"/>
        <w:rPr>
          <w:sz w:val="24"/>
          <w:szCs w:val="24"/>
        </w:rPr>
      </w:pPr>
      <w:r w:rsidRPr="007824FC">
        <w:rPr>
          <w:sz w:val="24"/>
          <w:szCs w:val="24"/>
        </w:rPr>
        <w:t>pH indicator papers</w:t>
      </w:r>
    </w:p>
    <w:p w14:paraId="2AD388F4" w14:textId="77777777" w:rsidR="00A6428B" w:rsidRPr="007824FC" w:rsidRDefault="00C00E12" w:rsidP="00164BC4">
      <w:pPr>
        <w:pStyle w:val="NoSpacing"/>
        <w:numPr>
          <w:ilvl w:val="0"/>
          <w:numId w:val="10"/>
        </w:numPr>
        <w:spacing w:line="276" w:lineRule="auto"/>
        <w:jc w:val="both"/>
        <w:rPr>
          <w:sz w:val="24"/>
          <w:szCs w:val="24"/>
        </w:rPr>
      </w:pPr>
      <w:r w:rsidRPr="007824FC">
        <w:rPr>
          <w:sz w:val="24"/>
          <w:szCs w:val="24"/>
        </w:rPr>
        <w:t xml:space="preserve">Universal indicator solution, with </w:t>
      </w:r>
      <w:r w:rsidR="00A6428B" w:rsidRPr="007824FC">
        <w:rPr>
          <w:sz w:val="24"/>
          <w:szCs w:val="24"/>
        </w:rPr>
        <w:t>colour</w:t>
      </w:r>
      <w:r w:rsidRPr="007824FC">
        <w:rPr>
          <w:sz w:val="24"/>
          <w:szCs w:val="24"/>
        </w:rPr>
        <w:t xml:space="preserve"> chart </w:t>
      </w:r>
    </w:p>
    <w:p w14:paraId="2BE16B8C" w14:textId="702BF2D1" w:rsidR="00A6428B" w:rsidRPr="007824FC" w:rsidRDefault="00C00E12" w:rsidP="00164BC4">
      <w:pPr>
        <w:pStyle w:val="NoSpacing"/>
        <w:numPr>
          <w:ilvl w:val="0"/>
          <w:numId w:val="10"/>
        </w:numPr>
        <w:spacing w:line="276" w:lineRule="auto"/>
        <w:jc w:val="both"/>
        <w:rPr>
          <w:sz w:val="24"/>
          <w:szCs w:val="24"/>
        </w:rPr>
      </w:pPr>
      <w:r w:rsidRPr="007824FC">
        <w:rPr>
          <w:sz w:val="24"/>
          <w:szCs w:val="24"/>
        </w:rPr>
        <w:t>Thin stem</w:t>
      </w:r>
      <w:r w:rsidR="00E44107" w:rsidRPr="007824FC">
        <w:rPr>
          <w:sz w:val="24"/>
          <w:szCs w:val="24"/>
        </w:rPr>
        <w:t xml:space="preserve"> plastic (</w:t>
      </w:r>
      <w:proofErr w:type="spellStart"/>
      <w:r w:rsidR="00E44107" w:rsidRPr="007824FC">
        <w:rPr>
          <w:sz w:val="24"/>
          <w:szCs w:val="24"/>
        </w:rPr>
        <w:t>Beral</w:t>
      </w:r>
      <w:proofErr w:type="spellEnd"/>
      <w:r w:rsidR="00E44107" w:rsidRPr="007824FC">
        <w:rPr>
          <w:sz w:val="24"/>
          <w:szCs w:val="24"/>
        </w:rPr>
        <w:t>)</w:t>
      </w:r>
      <w:r w:rsidRPr="007824FC">
        <w:rPr>
          <w:sz w:val="24"/>
          <w:szCs w:val="24"/>
        </w:rPr>
        <w:t xml:space="preserve"> </w:t>
      </w:r>
      <w:r w:rsidR="00A6428B" w:rsidRPr="007824FC">
        <w:rPr>
          <w:sz w:val="24"/>
          <w:szCs w:val="24"/>
        </w:rPr>
        <w:t>pipettes</w:t>
      </w:r>
      <w:r w:rsidRPr="007824FC">
        <w:rPr>
          <w:sz w:val="24"/>
          <w:szCs w:val="24"/>
        </w:rPr>
        <w:t xml:space="preserve"> </w:t>
      </w:r>
      <w:r w:rsidR="004C1CA5">
        <w:rPr>
          <w:sz w:val="24"/>
          <w:szCs w:val="24"/>
        </w:rPr>
        <w:t xml:space="preserve">(6 </w:t>
      </w:r>
      <w:r w:rsidR="0023149E">
        <w:rPr>
          <w:sz w:val="24"/>
          <w:szCs w:val="24"/>
        </w:rPr>
        <w:t xml:space="preserve">pipettes </w:t>
      </w:r>
      <w:r w:rsidR="004C1CA5">
        <w:rPr>
          <w:sz w:val="24"/>
          <w:szCs w:val="24"/>
        </w:rPr>
        <w:t>per group)</w:t>
      </w:r>
    </w:p>
    <w:p w14:paraId="29FB68B7" w14:textId="05758725" w:rsidR="00A6428B" w:rsidRPr="007824FC" w:rsidRDefault="00C00E12" w:rsidP="00164BC4">
      <w:pPr>
        <w:pStyle w:val="NoSpacing"/>
        <w:numPr>
          <w:ilvl w:val="0"/>
          <w:numId w:val="10"/>
        </w:numPr>
        <w:spacing w:line="276" w:lineRule="auto"/>
        <w:jc w:val="both"/>
        <w:rPr>
          <w:sz w:val="24"/>
          <w:szCs w:val="24"/>
        </w:rPr>
      </w:pPr>
      <w:r w:rsidRPr="007824FC">
        <w:rPr>
          <w:sz w:val="24"/>
          <w:szCs w:val="24"/>
        </w:rPr>
        <w:t xml:space="preserve">48-well </w:t>
      </w:r>
      <w:r w:rsidR="00A6428B" w:rsidRPr="007824FC">
        <w:rPr>
          <w:sz w:val="24"/>
          <w:szCs w:val="24"/>
        </w:rPr>
        <w:t xml:space="preserve">reaction plate </w:t>
      </w:r>
      <w:r w:rsidR="004C1CA5">
        <w:rPr>
          <w:sz w:val="24"/>
          <w:szCs w:val="24"/>
        </w:rPr>
        <w:t>(one per group)</w:t>
      </w:r>
    </w:p>
    <w:p w14:paraId="121CBF96" w14:textId="403B72D1" w:rsidR="00C00E12" w:rsidRDefault="00C00E12" w:rsidP="00164BC4">
      <w:pPr>
        <w:pStyle w:val="NoSpacing"/>
        <w:numPr>
          <w:ilvl w:val="0"/>
          <w:numId w:val="10"/>
        </w:numPr>
        <w:spacing w:line="276" w:lineRule="auto"/>
        <w:jc w:val="both"/>
        <w:rPr>
          <w:sz w:val="24"/>
          <w:szCs w:val="24"/>
        </w:rPr>
      </w:pPr>
      <w:r w:rsidRPr="004715B0">
        <w:rPr>
          <w:sz w:val="24"/>
          <w:szCs w:val="24"/>
        </w:rPr>
        <w:t>Toothpicks (for stirring)</w:t>
      </w:r>
    </w:p>
    <w:p w14:paraId="43B0831C" w14:textId="3F457748" w:rsidR="00881672" w:rsidRDefault="00881672" w:rsidP="00164BC4">
      <w:pPr>
        <w:pStyle w:val="NoSpacing"/>
        <w:numPr>
          <w:ilvl w:val="0"/>
          <w:numId w:val="10"/>
        </w:numPr>
        <w:spacing w:line="276" w:lineRule="auto"/>
        <w:jc w:val="both"/>
        <w:rPr>
          <w:sz w:val="24"/>
          <w:szCs w:val="24"/>
        </w:rPr>
      </w:pPr>
      <w:r>
        <w:rPr>
          <w:sz w:val="24"/>
          <w:szCs w:val="24"/>
        </w:rPr>
        <w:t>Small spoons</w:t>
      </w:r>
      <w:r w:rsidR="00A020A6">
        <w:rPr>
          <w:sz w:val="24"/>
          <w:szCs w:val="24"/>
        </w:rPr>
        <w:t xml:space="preserve"> for </w:t>
      </w:r>
      <w:r w:rsidR="00423389">
        <w:rPr>
          <w:sz w:val="24"/>
          <w:szCs w:val="24"/>
        </w:rPr>
        <w:t>scooping powders into wells</w:t>
      </w:r>
    </w:p>
    <w:p w14:paraId="66FDDC12" w14:textId="6943D9D8" w:rsidR="00423389" w:rsidRPr="004715B0" w:rsidRDefault="00423389" w:rsidP="00164BC4">
      <w:pPr>
        <w:pStyle w:val="NoSpacing"/>
        <w:numPr>
          <w:ilvl w:val="0"/>
          <w:numId w:val="10"/>
        </w:numPr>
        <w:spacing w:line="276" w:lineRule="auto"/>
        <w:jc w:val="both"/>
        <w:rPr>
          <w:sz w:val="24"/>
          <w:szCs w:val="24"/>
        </w:rPr>
      </w:pPr>
      <w:r>
        <w:rPr>
          <w:sz w:val="24"/>
          <w:szCs w:val="24"/>
        </w:rPr>
        <w:t xml:space="preserve">Test tube (for </w:t>
      </w:r>
      <w:r w:rsidR="003572E3">
        <w:rPr>
          <w:sz w:val="24"/>
          <w:szCs w:val="24"/>
        </w:rPr>
        <w:t>keeping excess powder, 4 per group)</w:t>
      </w:r>
    </w:p>
    <w:p w14:paraId="4E7B0318" w14:textId="77777777" w:rsidR="00FF264A" w:rsidRPr="007824FC" w:rsidRDefault="00FF264A" w:rsidP="00164BC4">
      <w:pPr>
        <w:spacing w:line="276" w:lineRule="auto"/>
        <w:jc w:val="both"/>
        <w:rPr>
          <w:sz w:val="24"/>
          <w:szCs w:val="24"/>
          <w:u w:val="single"/>
        </w:rPr>
      </w:pPr>
      <w:r w:rsidRPr="007824FC">
        <w:rPr>
          <w:sz w:val="24"/>
          <w:szCs w:val="24"/>
          <w:u w:val="single"/>
        </w:rPr>
        <w:br w:type="page"/>
      </w:r>
    </w:p>
    <w:p w14:paraId="7BCF0362" w14:textId="610F2580" w:rsidR="00C00E12" w:rsidRDefault="00A6428B" w:rsidP="00164BC4">
      <w:pPr>
        <w:pStyle w:val="NoSpacing"/>
        <w:spacing w:line="276" w:lineRule="auto"/>
        <w:jc w:val="both"/>
        <w:rPr>
          <w:b/>
          <w:bCs/>
          <w:sz w:val="24"/>
          <w:szCs w:val="24"/>
          <w:u w:val="single"/>
        </w:rPr>
      </w:pPr>
      <w:r w:rsidRPr="007824FC">
        <w:rPr>
          <w:b/>
          <w:bCs/>
          <w:sz w:val="24"/>
          <w:szCs w:val="24"/>
          <w:u w:val="single"/>
        </w:rPr>
        <w:lastRenderedPageBreak/>
        <w:t>Method</w:t>
      </w:r>
    </w:p>
    <w:p w14:paraId="0D445241" w14:textId="08181FEA" w:rsidR="00741D1F" w:rsidRPr="00164BC4" w:rsidRDefault="00A6428B" w:rsidP="00164BC4">
      <w:pPr>
        <w:pStyle w:val="NoSpacing"/>
        <w:numPr>
          <w:ilvl w:val="0"/>
          <w:numId w:val="1"/>
        </w:numPr>
        <w:spacing w:line="276" w:lineRule="auto"/>
        <w:jc w:val="both"/>
        <w:rPr>
          <w:sz w:val="24"/>
          <w:szCs w:val="24"/>
        </w:rPr>
      </w:pPr>
      <w:r w:rsidRPr="007824FC">
        <w:rPr>
          <w:sz w:val="24"/>
          <w:szCs w:val="24"/>
        </w:rPr>
        <w:t xml:space="preserve">Add a few granules of the powdered tablet to </w:t>
      </w:r>
      <w:r w:rsidR="00817C9E">
        <w:rPr>
          <w:sz w:val="24"/>
          <w:szCs w:val="24"/>
        </w:rPr>
        <w:t>the top 6 well</w:t>
      </w:r>
      <w:r w:rsidRPr="007824FC">
        <w:rPr>
          <w:sz w:val="24"/>
          <w:szCs w:val="24"/>
        </w:rPr>
        <w:t xml:space="preserve"> wells of one row. </w:t>
      </w:r>
      <w:r w:rsidRPr="007824FC">
        <w:rPr>
          <w:b/>
          <w:bCs/>
          <w:i/>
          <w:iCs/>
          <w:sz w:val="24"/>
          <w:szCs w:val="24"/>
          <w:u w:val="single"/>
        </w:rPr>
        <w:t>NOTE:</w:t>
      </w:r>
      <w:r w:rsidRPr="007824FC">
        <w:rPr>
          <w:sz w:val="24"/>
          <w:szCs w:val="24"/>
        </w:rPr>
        <w:t xml:space="preserve"> Use only a small amount of the powder. Label the row and </w:t>
      </w:r>
      <w:r w:rsidR="0023149E">
        <w:rPr>
          <w:sz w:val="24"/>
          <w:szCs w:val="24"/>
        </w:rPr>
        <w:t>transfer</w:t>
      </w:r>
      <w:r w:rsidRPr="007824FC">
        <w:rPr>
          <w:sz w:val="24"/>
          <w:szCs w:val="24"/>
        </w:rPr>
        <w:t xml:space="preserve"> the rest of the powder</w:t>
      </w:r>
      <w:r w:rsidR="0023149E">
        <w:rPr>
          <w:sz w:val="24"/>
          <w:szCs w:val="24"/>
        </w:rPr>
        <w:t xml:space="preserve"> into a test tube to be kept</w:t>
      </w:r>
      <w:r w:rsidRPr="007824FC">
        <w:rPr>
          <w:sz w:val="24"/>
          <w:szCs w:val="24"/>
        </w:rPr>
        <w:t xml:space="preserve"> in case any test needs to be repeated.</w:t>
      </w:r>
    </w:p>
    <w:p w14:paraId="78B81B26" w14:textId="51E4DD14" w:rsidR="00A6428B" w:rsidRPr="007824FC" w:rsidRDefault="00A6428B" w:rsidP="00164BC4">
      <w:pPr>
        <w:pStyle w:val="NoSpacing"/>
        <w:numPr>
          <w:ilvl w:val="0"/>
          <w:numId w:val="1"/>
        </w:numPr>
        <w:spacing w:line="276" w:lineRule="auto"/>
        <w:jc w:val="both"/>
        <w:rPr>
          <w:sz w:val="24"/>
          <w:szCs w:val="24"/>
        </w:rPr>
      </w:pPr>
      <w:r w:rsidRPr="007824FC">
        <w:rPr>
          <w:sz w:val="24"/>
          <w:szCs w:val="24"/>
        </w:rPr>
        <w:t xml:space="preserve">Repeat the procedure using </w:t>
      </w:r>
      <w:r w:rsidR="0023149E">
        <w:rPr>
          <w:sz w:val="24"/>
          <w:szCs w:val="24"/>
        </w:rPr>
        <w:t>the three other drugs</w:t>
      </w:r>
      <w:r w:rsidRPr="007824FC">
        <w:rPr>
          <w:sz w:val="24"/>
          <w:szCs w:val="24"/>
        </w:rPr>
        <w:t xml:space="preserve">, placing </w:t>
      </w:r>
      <w:r w:rsidR="003C0C98" w:rsidRPr="007824FC">
        <w:rPr>
          <w:sz w:val="24"/>
          <w:szCs w:val="24"/>
        </w:rPr>
        <w:t>a small amount of</w:t>
      </w:r>
      <w:r w:rsidRPr="007824FC">
        <w:rPr>
          <w:sz w:val="24"/>
          <w:szCs w:val="24"/>
        </w:rPr>
        <w:t xml:space="preserve"> powder in 6 wells of the second row. </w:t>
      </w:r>
    </w:p>
    <w:p w14:paraId="2D614FAA" w14:textId="50CE428F" w:rsidR="00A6428B" w:rsidRPr="007824FC" w:rsidRDefault="00A6428B" w:rsidP="00164BC4">
      <w:pPr>
        <w:pStyle w:val="NoSpacing"/>
        <w:numPr>
          <w:ilvl w:val="0"/>
          <w:numId w:val="1"/>
        </w:numPr>
        <w:spacing w:line="276" w:lineRule="auto"/>
        <w:jc w:val="both"/>
        <w:rPr>
          <w:sz w:val="24"/>
          <w:szCs w:val="24"/>
        </w:rPr>
      </w:pPr>
      <w:r w:rsidRPr="007824FC">
        <w:rPr>
          <w:sz w:val="24"/>
          <w:szCs w:val="24"/>
        </w:rPr>
        <w:t xml:space="preserve">Continue to repeat the procedure for each remaining </w:t>
      </w:r>
      <w:r w:rsidR="00074C28">
        <w:rPr>
          <w:sz w:val="24"/>
          <w:szCs w:val="24"/>
        </w:rPr>
        <w:t>drug</w:t>
      </w:r>
      <w:r w:rsidRPr="007824FC">
        <w:rPr>
          <w:sz w:val="24"/>
          <w:szCs w:val="24"/>
        </w:rPr>
        <w:t>.</w:t>
      </w:r>
    </w:p>
    <w:p w14:paraId="48F3E4CE" w14:textId="17D2DFC0" w:rsidR="00A6428B" w:rsidRPr="007824FC" w:rsidRDefault="00A6428B" w:rsidP="00164BC4">
      <w:pPr>
        <w:pStyle w:val="NoSpacing"/>
        <w:numPr>
          <w:ilvl w:val="0"/>
          <w:numId w:val="1"/>
        </w:numPr>
        <w:spacing w:line="276" w:lineRule="auto"/>
        <w:jc w:val="both"/>
        <w:rPr>
          <w:sz w:val="24"/>
          <w:szCs w:val="24"/>
        </w:rPr>
      </w:pPr>
      <w:r w:rsidRPr="007824FC">
        <w:rPr>
          <w:sz w:val="24"/>
          <w:szCs w:val="24"/>
        </w:rPr>
        <w:t xml:space="preserve">Note the name of each </w:t>
      </w:r>
      <w:r w:rsidR="00074C28">
        <w:rPr>
          <w:sz w:val="24"/>
          <w:szCs w:val="24"/>
        </w:rPr>
        <w:t>powdered drug</w:t>
      </w:r>
      <w:r w:rsidRPr="007824FC">
        <w:rPr>
          <w:sz w:val="24"/>
          <w:szCs w:val="24"/>
        </w:rPr>
        <w:t xml:space="preserve">, its active ingredients and record the appearance of the powder including the colour and any odour. </w:t>
      </w:r>
    </w:p>
    <w:p w14:paraId="1D9B83A9" w14:textId="77777777" w:rsidR="0086604F" w:rsidRPr="007824FC" w:rsidRDefault="0086604F" w:rsidP="00164BC4">
      <w:pPr>
        <w:pStyle w:val="NoSpacing"/>
        <w:spacing w:line="276" w:lineRule="auto"/>
        <w:jc w:val="both"/>
        <w:rPr>
          <w:i/>
          <w:iCs/>
          <w:sz w:val="24"/>
          <w:szCs w:val="24"/>
        </w:rPr>
      </w:pPr>
    </w:p>
    <w:p w14:paraId="04BB42AE" w14:textId="012C5A94" w:rsidR="00A6428B" w:rsidRPr="007824FC" w:rsidRDefault="00A6428B" w:rsidP="00164BC4">
      <w:pPr>
        <w:pStyle w:val="NoSpacing"/>
        <w:spacing w:line="276" w:lineRule="auto"/>
        <w:jc w:val="both"/>
        <w:rPr>
          <w:i/>
          <w:iCs/>
          <w:sz w:val="24"/>
          <w:szCs w:val="24"/>
        </w:rPr>
      </w:pPr>
      <w:r w:rsidRPr="007824FC">
        <w:rPr>
          <w:i/>
          <w:iCs/>
          <w:sz w:val="24"/>
          <w:szCs w:val="24"/>
        </w:rPr>
        <w:t>Determine the water solubility of each drug</w:t>
      </w:r>
    </w:p>
    <w:p w14:paraId="1A2F0685" w14:textId="4A3718EF" w:rsidR="00A6428B" w:rsidRPr="007824FC" w:rsidRDefault="00A6428B" w:rsidP="00164BC4">
      <w:pPr>
        <w:pStyle w:val="NoSpacing"/>
        <w:numPr>
          <w:ilvl w:val="0"/>
          <w:numId w:val="1"/>
        </w:numPr>
        <w:spacing w:line="276" w:lineRule="auto"/>
        <w:jc w:val="both"/>
        <w:rPr>
          <w:sz w:val="24"/>
          <w:szCs w:val="24"/>
        </w:rPr>
      </w:pPr>
      <w:r w:rsidRPr="007824FC">
        <w:rPr>
          <w:sz w:val="24"/>
          <w:szCs w:val="24"/>
        </w:rPr>
        <w:t xml:space="preserve">Using a thin stem dropper, add 5 to 10 drops of distilled water to each of the powders down </w:t>
      </w:r>
      <w:r w:rsidR="00F06452" w:rsidRPr="007824FC">
        <w:rPr>
          <w:sz w:val="24"/>
          <w:szCs w:val="24"/>
        </w:rPr>
        <w:t>the first</w:t>
      </w:r>
      <w:r w:rsidRPr="007824FC">
        <w:rPr>
          <w:sz w:val="24"/>
          <w:szCs w:val="24"/>
        </w:rPr>
        <w:t xml:space="preserve"> column of the well plate.</w:t>
      </w:r>
    </w:p>
    <w:p w14:paraId="07A54067" w14:textId="27FC5926" w:rsidR="00A6428B" w:rsidRPr="007824FC" w:rsidRDefault="00A6428B" w:rsidP="00164BC4">
      <w:pPr>
        <w:pStyle w:val="NoSpacing"/>
        <w:numPr>
          <w:ilvl w:val="0"/>
          <w:numId w:val="1"/>
        </w:numPr>
        <w:spacing w:line="276" w:lineRule="auto"/>
        <w:jc w:val="both"/>
        <w:rPr>
          <w:sz w:val="24"/>
          <w:szCs w:val="24"/>
        </w:rPr>
      </w:pPr>
      <w:r w:rsidRPr="007824FC">
        <w:rPr>
          <w:sz w:val="24"/>
          <w:szCs w:val="24"/>
        </w:rPr>
        <w:t xml:space="preserve">Stir each well with a toothpick, then observe any physical or chemical changes that occur (fizzing or dissolving). </w:t>
      </w:r>
    </w:p>
    <w:p w14:paraId="54C595FF" w14:textId="77777777" w:rsidR="00A6428B" w:rsidRPr="007824FC" w:rsidRDefault="00A6428B" w:rsidP="00164BC4">
      <w:pPr>
        <w:pStyle w:val="NoSpacing"/>
        <w:spacing w:line="276" w:lineRule="auto"/>
        <w:ind w:left="1440"/>
        <w:jc w:val="both"/>
        <w:rPr>
          <w:sz w:val="24"/>
          <w:szCs w:val="24"/>
        </w:rPr>
      </w:pPr>
      <w:r w:rsidRPr="007824FC">
        <w:rPr>
          <w:sz w:val="24"/>
          <w:szCs w:val="24"/>
        </w:rPr>
        <w:t xml:space="preserve">If the resulting solution is </w:t>
      </w:r>
      <w:r w:rsidRPr="007824FC">
        <w:rPr>
          <w:b/>
          <w:bCs/>
          <w:sz w:val="24"/>
          <w:szCs w:val="24"/>
        </w:rPr>
        <w:t>clear</w:t>
      </w:r>
      <w:r w:rsidRPr="007824FC">
        <w:rPr>
          <w:sz w:val="24"/>
          <w:szCs w:val="24"/>
        </w:rPr>
        <w:t xml:space="preserve">, then the drug is </w:t>
      </w:r>
      <w:r w:rsidRPr="007824FC">
        <w:rPr>
          <w:b/>
          <w:bCs/>
          <w:sz w:val="24"/>
          <w:szCs w:val="24"/>
        </w:rPr>
        <w:t>soluble</w:t>
      </w:r>
      <w:r w:rsidRPr="007824FC">
        <w:rPr>
          <w:sz w:val="24"/>
          <w:szCs w:val="24"/>
        </w:rPr>
        <w:t xml:space="preserve">. </w:t>
      </w:r>
    </w:p>
    <w:p w14:paraId="2D79211A" w14:textId="77777777" w:rsidR="00A6428B" w:rsidRPr="007824FC" w:rsidRDefault="00A6428B" w:rsidP="00164BC4">
      <w:pPr>
        <w:pStyle w:val="NoSpacing"/>
        <w:spacing w:line="276" w:lineRule="auto"/>
        <w:ind w:left="1440"/>
        <w:jc w:val="both"/>
        <w:rPr>
          <w:sz w:val="24"/>
          <w:szCs w:val="24"/>
        </w:rPr>
      </w:pPr>
      <w:r w:rsidRPr="007824FC">
        <w:rPr>
          <w:sz w:val="24"/>
          <w:szCs w:val="24"/>
        </w:rPr>
        <w:t xml:space="preserve">If the resulting solution is </w:t>
      </w:r>
      <w:r w:rsidRPr="007824FC">
        <w:rPr>
          <w:b/>
          <w:bCs/>
          <w:sz w:val="24"/>
          <w:szCs w:val="24"/>
        </w:rPr>
        <w:t>cloudy</w:t>
      </w:r>
      <w:r w:rsidRPr="007824FC">
        <w:rPr>
          <w:sz w:val="24"/>
          <w:szCs w:val="24"/>
        </w:rPr>
        <w:t xml:space="preserve">, then the drug is </w:t>
      </w:r>
      <w:r w:rsidRPr="007824FC">
        <w:rPr>
          <w:b/>
          <w:bCs/>
          <w:sz w:val="24"/>
          <w:szCs w:val="24"/>
        </w:rPr>
        <w:t>slightly soluble</w:t>
      </w:r>
      <w:r w:rsidRPr="007824FC">
        <w:rPr>
          <w:sz w:val="24"/>
          <w:szCs w:val="24"/>
        </w:rPr>
        <w:t>.</w:t>
      </w:r>
    </w:p>
    <w:p w14:paraId="16F4C646" w14:textId="2A334E65" w:rsidR="00A6428B" w:rsidRPr="007824FC" w:rsidRDefault="00A6428B" w:rsidP="00164BC4">
      <w:pPr>
        <w:pStyle w:val="NoSpacing"/>
        <w:spacing w:line="276" w:lineRule="auto"/>
        <w:ind w:left="1440"/>
        <w:jc w:val="both"/>
        <w:rPr>
          <w:sz w:val="24"/>
          <w:szCs w:val="24"/>
        </w:rPr>
      </w:pPr>
      <w:r w:rsidRPr="007824FC">
        <w:rPr>
          <w:sz w:val="24"/>
          <w:szCs w:val="24"/>
        </w:rPr>
        <w:t xml:space="preserve">If the powder remains </w:t>
      </w:r>
      <w:r w:rsidRPr="007824FC">
        <w:rPr>
          <w:b/>
          <w:bCs/>
          <w:sz w:val="24"/>
          <w:szCs w:val="24"/>
        </w:rPr>
        <w:t>unchanged</w:t>
      </w:r>
      <w:r w:rsidRPr="007824FC">
        <w:rPr>
          <w:sz w:val="24"/>
          <w:szCs w:val="24"/>
        </w:rPr>
        <w:t xml:space="preserve">, then the drug is </w:t>
      </w:r>
      <w:r w:rsidRPr="007824FC">
        <w:rPr>
          <w:b/>
          <w:bCs/>
          <w:sz w:val="24"/>
          <w:szCs w:val="24"/>
        </w:rPr>
        <w:t>insoluble</w:t>
      </w:r>
      <w:r w:rsidRPr="007824FC">
        <w:rPr>
          <w:sz w:val="24"/>
          <w:szCs w:val="24"/>
        </w:rPr>
        <w:t>.</w:t>
      </w:r>
    </w:p>
    <w:p w14:paraId="44A0DFB5" w14:textId="77777777" w:rsidR="0086604F" w:rsidRPr="007824FC" w:rsidRDefault="0086604F" w:rsidP="00164BC4">
      <w:pPr>
        <w:pStyle w:val="NoSpacing"/>
        <w:spacing w:line="276" w:lineRule="auto"/>
        <w:jc w:val="both"/>
        <w:rPr>
          <w:i/>
          <w:iCs/>
          <w:sz w:val="24"/>
          <w:szCs w:val="24"/>
        </w:rPr>
      </w:pPr>
    </w:p>
    <w:p w14:paraId="0D53486B" w14:textId="29307FBB" w:rsidR="00A6428B" w:rsidRPr="007824FC" w:rsidRDefault="0086604F" w:rsidP="00164BC4">
      <w:pPr>
        <w:pStyle w:val="NoSpacing"/>
        <w:spacing w:line="276" w:lineRule="auto"/>
        <w:jc w:val="both"/>
        <w:rPr>
          <w:i/>
          <w:iCs/>
          <w:sz w:val="24"/>
          <w:szCs w:val="24"/>
        </w:rPr>
      </w:pPr>
      <w:r w:rsidRPr="007824FC">
        <w:rPr>
          <w:i/>
          <w:iCs/>
          <w:sz w:val="24"/>
          <w:szCs w:val="24"/>
        </w:rPr>
        <w:t>Determine the solubility in ethanol of each drug</w:t>
      </w:r>
    </w:p>
    <w:p w14:paraId="2D256EB9" w14:textId="49B7ECD8" w:rsidR="0086604F" w:rsidRPr="007824FC" w:rsidRDefault="0086604F" w:rsidP="00164BC4">
      <w:pPr>
        <w:pStyle w:val="NoSpacing"/>
        <w:numPr>
          <w:ilvl w:val="0"/>
          <w:numId w:val="1"/>
        </w:numPr>
        <w:spacing w:line="276" w:lineRule="auto"/>
        <w:jc w:val="both"/>
        <w:rPr>
          <w:sz w:val="24"/>
          <w:szCs w:val="24"/>
        </w:rPr>
      </w:pPr>
      <w:r w:rsidRPr="007824FC">
        <w:rPr>
          <w:sz w:val="24"/>
          <w:szCs w:val="24"/>
        </w:rPr>
        <w:t xml:space="preserve">Using a thin stem dropper, add 5 to 10 drops of 100% ethanol to each of the powders down </w:t>
      </w:r>
      <w:r w:rsidR="00F06452" w:rsidRPr="007824FC">
        <w:rPr>
          <w:sz w:val="24"/>
          <w:szCs w:val="24"/>
        </w:rPr>
        <w:t>the second</w:t>
      </w:r>
      <w:r w:rsidRPr="007824FC">
        <w:rPr>
          <w:sz w:val="24"/>
          <w:szCs w:val="24"/>
        </w:rPr>
        <w:t xml:space="preserve"> column of the well plate.</w:t>
      </w:r>
    </w:p>
    <w:p w14:paraId="10157797" w14:textId="77777777" w:rsidR="0086604F" w:rsidRPr="007824FC" w:rsidRDefault="0086604F" w:rsidP="00164BC4">
      <w:pPr>
        <w:pStyle w:val="NoSpacing"/>
        <w:numPr>
          <w:ilvl w:val="0"/>
          <w:numId w:val="1"/>
        </w:numPr>
        <w:spacing w:line="276" w:lineRule="auto"/>
        <w:jc w:val="both"/>
        <w:rPr>
          <w:sz w:val="24"/>
          <w:szCs w:val="24"/>
        </w:rPr>
      </w:pPr>
      <w:r w:rsidRPr="007824FC">
        <w:rPr>
          <w:sz w:val="24"/>
          <w:szCs w:val="24"/>
        </w:rPr>
        <w:t xml:space="preserve">Stir each well with a toothpick, then observe any physical or chemical changes that occur (fizzing or dissolving). </w:t>
      </w:r>
    </w:p>
    <w:p w14:paraId="167909B9" w14:textId="77777777" w:rsidR="00A763B8" w:rsidRPr="007824FC" w:rsidRDefault="00A763B8" w:rsidP="00164BC4">
      <w:pPr>
        <w:pStyle w:val="NoSpacing"/>
        <w:spacing w:line="276" w:lineRule="auto"/>
        <w:jc w:val="both"/>
        <w:rPr>
          <w:sz w:val="24"/>
          <w:szCs w:val="24"/>
        </w:rPr>
      </w:pPr>
    </w:p>
    <w:p w14:paraId="0D119DE6" w14:textId="52721207" w:rsidR="0086604F" w:rsidRPr="007824FC" w:rsidRDefault="0086604F" w:rsidP="00164BC4">
      <w:pPr>
        <w:pStyle w:val="NoSpacing"/>
        <w:spacing w:line="276" w:lineRule="auto"/>
        <w:jc w:val="both"/>
        <w:rPr>
          <w:i/>
          <w:iCs/>
          <w:sz w:val="24"/>
          <w:szCs w:val="24"/>
        </w:rPr>
      </w:pPr>
      <w:r w:rsidRPr="007824FC">
        <w:rPr>
          <w:i/>
          <w:iCs/>
          <w:sz w:val="24"/>
          <w:szCs w:val="24"/>
        </w:rPr>
        <w:t xml:space="preserve">Determine the pH of each </w:t>
      </w:r>
      <w:proofErr w:type="gramStart"/>
      <w:r w:rsidRPr="007824FC">
        <w:rPr>
          <w:i/>
          <w:iCs/>
          <w:sz w:val="24"/>
          <w:szCs w:val="24"/>
        </w:rPr>
        <w:t>drug</w:t>
      </w:r>
      <w:proofErr w:type="gramEnd"/>
    </w:p>
    <w:p w14:paraId="77E34795" w14:textId="2CACBA9F" w:rsidR="0086604F" w:rsidRPr="007824FC" w:rsidRDefault="0086604F" w:rsidP="00164BC4">
      <w:pPr>
        <w:pStyle w:val="NoSpacing"/>
        <w:numPr>
          <w:ilvl w:val="0"/>
          <w:numId w:val="1"/>
        </w:numPr>
        <w:spacing w:line="276" w:lineRule="auto"/>
        <w:jc w:val="both"/>
        <w:rPr>
          <w:sz w:val="24"/>
          <w:szCs w:val="24"/>
        </w:rPr>
      </w:pPr>
      <w:r w:rsidRPr="007824FC">
        <w:rPr>
          <w:sz w:val="24"/>
          <w:szCs w:val="24"/>
        </w:rPr>
        <w:t xml:space="preserve">Using a thin stem dropper, add 5 to 10 drops of distilled water to each of the powders down </w:t>
      </w:r>
      <w:r w:rsidR="00F06452" w:rsidRPr="007824FC">
        <w:rPr>
          <w:sz w:val="24"/>
          <w:szCs w:val="24"/>
        </w:rPr>
        <w:t>the fourth</w:t>
      </w:r>
      <w:r w:rsidRPr="007824FC">
        <w:rPr>
          <w:sz w:val="24"/>
          <w:szCs w:val="24"/>
        </w:rPr>
        <w:t xml:space="preserve"> column of the well plate. Stir with a toothpick.</w:t>
      </w:r>
    </w:p>
    <w:p w14:paraId="6B2093B8" w14:textId="3E202971" w:rsidR="0086604F" w:rsidRPr="007824FC" w:rsidRDefault="0086604F" w:rsidP="00164BC4">
      <w:pPr>
        <w:pStyle w:val="NoSpacing"/>
        <w:numPr>
          <w:ilvl w:val="0"/>
          <w:numId w:val="1"/>
        </w:numPr>
        <w:spacing w:line="276" w:lineRule="auto"/>
        <w:jc w:val="both"/>
        <w:rPr>
          <w:sz w:val="24"/>
          <w:szCs w:val="24"/>
        </w:rPr>
      </w:pPr>
      <w:r w:rsidRPr="007824FC">
        <w:rPr>
          <w:sz w:val="24"/>
          <w:szCs w:val="24"/>
        </w:rPr>
        <w:t>Add 1 or 2 drops of universal indicator solution to each of the wells. Record the colour of each solution and determine the approximate pH of each solution by comparing the colour to the universal indicator chart.</w:t>
      </w:r>
      <w:r w:rsidR="003609AA">
        <w:rPr>
          <w:sz w:val="24"/>
          <w:szCs w:val="24"/>
        </w:rPr>
        <w:t xml:space="preserve"> Record your results.</w:t>
      </w:r>
    </w:p>
    <w:p w14:paraId="51BACD91" w14:textId="26739F30" w:rsidR="0086604F" w:rsidRPr="007824FC" w:rsidRDefault="0086604F" w:rsidP="00164BC4">
      <w:pPr>
        <w:pStyle w:val="NoSpacing"/>
        <w:numPr>
          <w:ilvl w:val="0"/>
          <w:numId w:val="1"/>
        </w:numPr>
        <w:spacing w:line="276" w:lineRule="auto"/>
        <w:jc w:val="both"/>
        <w:rPr>
          <w:sz w:val="24"/>
          <w:szCs w:val="24"/>
        </w:rPr>
      </w:pPr>
      <w:r w:rsidRPr="007824FC">
        <w:rPr>
          <w:sz w:val="24"/>
          <w:szCs w:val="24"/>
        </w:rPr>
        <w:t xml:space="preserve">For a second measurement of pH, dip one end of a pH strip into the well of powdered drug and using the colour chart on the pH paper container determine the </w:t>
      </w:r>
      <w:proofErr w:type="spellStart"/>
      <w:r w:rsidRPr="007824FC">
        <w:rPr>
          <w:sz w:val="24"/>
          <w:szCs w:val="24"/>
        </w:rPr>
        <w:t>pH.</w:t>
      </w:r>
      <w:proofErr w:type="spellEnd"/>
      <w:r w:rsidRPr="007824FC">
        <w:rPr>
          <w:sz w:val="24"/>
          <w:szCs w:val="24"/>
        </w:rPr>
        <w:t xml:space="preserve"> Record your results.</w:t>
      </w:r>
    </w:p>
    <w:p w14:paraId="3CAEB3E7" w14:textId="153878FE" w:rsidR="0086604F" w:rsidRPr="007824FC" w:rsidRDefault="0086604F" w:rsidP="00164BC4">
      <w:pPr>
        <w:pStyle w:val="NoSpacing"/>
        <w:spacing w:line="276" w:lineRule="auto"/>
        <w:jc w:val="both"/>
        <w:rPr>
          <w:sz w:val="24"/>
          <w:szCs w:val="24"/>
        </w:rPr>
      </w:pPr>
    </w:p>
    <w:p w14:paraId="3286541C" w14:textId="5E2DDE26" w:rsidR="0086604F" w:rsidRPr="007824FC" w:rsidRDefault="0086604F" w:rsidP="00164BC4">
      <w:pPr>
        <w:pStyle w:val="NoSpacing"/>
        <w:spacing w:line="276" w:lineRule="auto"/>
        <w:jc w:val="both"/>
        <w:rPr>
          <w:i/>
          <w:iCs/>
          <w:sz w:val="24"/>
          <w:szCs w:val="24"/>
        </w:rPr>
      </w:pPr>
      <w:r w:rsidRPr="007824FC">
        <w:rPr>
          <w:i/>
          <w:iCs/>
          <w:sz w:val="24"/>
          <w:szCs w:val="24"/>
        </w:rPr>
        <w:t>Determine the reaction of each drug with simulated stomach acid</w:t>
      </w:r>
    </w:p>
    <w:p w14:paraId="13CD21D9" w14:textId="77777777" w:rsidR="009A100D" w:rsidRDefault="0086604F" w:rsidP="00164BC4">
      <w:pPr>
        <w:pStyle w:val="NoSpacing"/>
        <w:numPr>
          <w:ilvl w:val="0"/>
          <w:numId w:val="1"/>
        </w:numPr>
        <w:spacing w:line="276" w:lineRule="auto"/>
        <w:jc w:val="both"/>
        <w:rPr>
          <w:sz w:val="24"/>
          <w:szCs w:val="24"/>
        </w:rPr>
      </w:pPr>
      <w:r w:rsidRPr="007824FC">
        <w:rPr>
          <w:sz w:val="24"/>
          <w:szCs w:val="24"/>
        </w:rPr>
        <w:t xml:space="preserve">Using a thin stem dropper, add 10 drops of 0.5M hydrochloric acid to each of the powders down </w:t>
      </w:r>
      <w:r w:rsidR="00D37933" w:rsidRPr="007824FC">
        <w:rPr>
          <w:sz w:val="24"/>
          <w:szCs w:val="24"/>
        </w:rPr>
        <w:t>the fifth</w:t>
      </w:r>
      <w:r w:rsidRPr="007824FC">
        <w:rPr>
          <w:sz w:val="24"/>
          <w:szCs w:val="24"/>
        </w:rPr>
        <w:t xml:space="preserve"> column of the well plate</w:t>
      </w:r>
      <w:r w:rsidR="009A100D">
        <w:rPr>
          <w:sz w:val="24"/>
          <w:szCs w:val="24"/>
        </w:rPr>
        <w:t xml:space="preserve"> and s</w:t>
      </w:r>
      <w:r w:rsidRPr="009A100D">
        <w:rPr>
          <w:sz w:val="24"/>
          <w:szCs w:val="24"/>
        </w:rPr>
        <w:t>tir each well with a toothpick</w:t>
      </w:r>
      <w:r w:rsidR="009A100D">
        <w:rPr>
          <w:sz w:val="24"/>
          <w:szCs w:val="24"/>
        </w:rPr>
        <w:t>.</w:t>
      </w:r>
    </w:p>
    <w:p w14:paraId="0F8AC147" w14:textId="39F48AE2" w:rsidR="0086604F" w:rsidRPr="009A100D" w:rsidRDefault="009A100D" w:rsidP="00164BC4">
      <w:pPr>
        <w:pStyle w:val="NoSpacing"/>
        <w:numPr>
          <w:ilvl w:val="0"/>
          <w:numId w:val="1"/>
        </w:numPr>
        <w:spacing w:line="276" w:lineRule="auto"/>
        <w:jc w:val="both"/>
        <w:rPr>
          <w:sz w:val="24"/>
          <w:szCs w:val="24"/>
        </w:rPr>
      </w:pPr>
      <w:r>
        <w:rPr>
          <w:sz w:val="24"/>
          <w:szCs w:val="24"/>
        </w:rPr>
        <w:t>O</w:t>
      </w:r>
      <w:r w:rsidR="0086604F" w:rsidRPr="009A100D">
        <w:rPr>
          <w:sz w:val="24"/>
          <w:szCs w:val="24"/>
        </w:rPr>
        <w:t>bserve</w:t>
      </w:r>
      <w:r>
        <w:rPr>
          <w:sz w:val="24"/>
          <w:szCs w:val="24"/>
        </w:rPr>
        <w:t xml:space="preserve"> and record</w:t>
      </w:r>
      <w:r w:rsidR="0086604F" w:rsidRPr="009A100D">
        <w:rPr>
          <w:sz w:val="24"/>
          <w:szCs w:val="24"/>
        </w:rPr>
        <w:t xml:space="preserve"> any physical or chemical changes that occur (fizzing or dissolving). </w:t>
      </w:r>
    </w:p>
    <w:p w14:paraId="75F61817" w14:textId="77777777" w:rsidR="009A100D" w:rsidRPr="007824FC" w:rsidRDefault="009A100D" w:rsidP="00164BC4">
      <w:pPr>
        <w:pStyle w:val="NoSpacing"/>
        <w:spacing w:line="276" w:lineRule="auto"/>
        <w:ind w:left="720"/>
        <w:jc w:val="both"/>
        <w:rPr>
          <w:sz w:val="24"/>
          <w:szCs w:val="24"/>
        </w:rPr>
      </w:pPr>
    </w:p>
    <w:p w14:paraId="0C4F54F3" w14:textId="77777777" w:rsidR="0086604F" w:rsidRPr="007824FC" w:rsidRDefault="0086604F" w:rsidP="00164BC4">
      <w:pPr>
        <w:pStyle w:val="NoSpacing"/>
        <w:numPr>
          <w:ilvl w:val="0"/>
          <w:numId w:val="1"/>
        </w:numPr>
        <w:spacing w:line="276" w:lineRule="auto"/>
        <w:jc w:val="both"/>
        <w:rPr>
          <w:sz w:val="24"/>
          <w:szCs w:val="24"/>
        </w:rPr>
      </w:pPr>
      <w:r w:rsidRPr="007824FC">
        <w:rPr>
          <w:sz w:val="24"/>
          <w:szCs w:val="24"/>
        </w:rPr>
        <w:lastRenderedPageBreak/>
        <w:t>Add 1 or 2 drops of universal indicator solution to each of the wells. Record the colour of each solution and determine the approximate pH of each solution by comparing the colour to the universal indicator chart.</w:t>
      </w:r>
    </w:p>
    <w:p w14:paraId="31BF9DFF" w14:textId="2015B3C2" w:rsidR="0086604F" w:rsidRPr="00A763B8" w:rsidRDefault="0086604F" w:rsidP="00164BC4">
      <w:pPr>
        <w:pStyle w:val="NoSpacing"/>
        <w:numPr>
          <w:ilvl w:val="0"/>
          <w:numId w:val="1"/>
        </w:numPr>
        <w:spacing w:line="276" w:lineRule="auto"/>
        <w:jc w:val="both"/>
        <w:rPr>
          <w:sz w:val="24"/>
          <w:szCs w:val="24"/>
        </w:rPr>
      </w:pPr>
      <w:r w:rsidRPr="007824FC">
        <w:rPr>
          <w:sz w:val="24"/>
          <w:szCs w:val="24"/>
        </w:rPr>
        <w:t xml:space="preserve">For a second measurement of pH, dip one end of a pH strip into the well of powdered drug and using the colour chart on the pH paper container determine the </w:t>
      </w:r>
      <w:proofErr w:type="spellStart"/>
      <w:r w:rsidRPr="007824FC">
        <w:rPr>
          <w:sz w:val="24"/>
          <w:szCs w:val="24"/>
        </w:rPr>
        <w:t>pH.</w:t>
      </w:r>
      <w:proofErr w:type="spellEnd"/>
      <w:r w:rsidRPr="007824FC">
        <w:rPr>
          <w:sz w:val="24"/>
          <w:szCs w:val="24"/>
        </w:rPr>
        <w:t xml:space="preserve"> Record your results.</w:t>
      </w:r>
    </w:p>
    <w:p w14:paraId="78A31CFD" w14:textId="77777777" w:rsidR="00410D00" w:rsidRPr="007824FC" w:rsidRDefault="00410D00" w:rsidP="00164BC4">
      <w:pPr>
        <w:spacing w:line="276" w:lineRule="auto"/>
        <w:jc w:val="both"/>
        <w:rPr>
          <w:b/>
          <w:bCs/>
          <w:sz w:val="24"/>
          <w:szCs w:val="24"/>
        </w:rPr>
        <w:sectPr w:rsidR="00410D00" w:rsidRPr="007824FC">
          <w:headerReference w:type="default" r:id="rId7"/>
          <w:pgSz w:w="11906" w:h="16838"/>
          <w:pgMar w:top="1440" w:right="1440" w:bottom="1440" w:left="1440" w:header="708" w:footer="708" w:gutter="0"/>
          <w:cols w:space="708"/>
          <w:docGrid w:linePitch="360"/>
        </w:sectPr>
      </w:pPr>
    </w:p>
    <w:p w14:paraId="117D4615" w14:textId="68418514" w:rsidR="0086604F" w:rsidRPr="007824FC" w:rsidRDefault="00497709" w:rsidP="00164BC4">
      <w:pPr>
        <w:pStyle w:val="NoSpacing"/>
        <w:spacing w:line="276" w:lineRule="auto"/>
        <w:jc w:val="both"/>
        <w:rPr>
          <w:rFonts w:cstheme="minorHAnsi"/>
          <w:b/>
          <w:bCs/>
          <w:sz w:val="24"/>
          <w:szCs w:val="24"/>
        </w:rPr>
      </w:pPr>
      <w:r w:rsidRPr="007824FC">
        <w:rPr>
          <w:rFonts w:cstheme="minorHAnsi"/>
          <w:b/>
          <w:bCs/>
          <w:sz w:val="24"/>
          <w:szCs w:val="24"/>
        </w:rPr>
        <w:lastRenderedPageBreak/>
        <w:t>Drug Screening Table of Results</w:t>
      </w:r>
    </w:p>
    <w:p w14:paraId="7311E5FE" w14:textId="10B14500" w:rsidR="00497709" w:rsidRPr="007824FC" w:rsidRDefault="00497709" w:rsidP="00164BC4">
      <w:pPr>
        <w:pStyle w:val="NoSpacing"/>
        <w:spacing w:line="276" w:lineRule="auto"/>
        <w:jc w:val="both"/>
        <w:rPr>
          <w:rFonts w:cstheme="minorHAnsi"/>
          <w:sz w:val="24"/>
          <w:szCs w:val="24"/>
        </w:rPr>
      </w:pPr>
    </w:p>
    <w:tbl>
      <w:tblPr>
        <w:tblStyle w:val="TableGrid"/>
        <w:tblW w:w="14022" w:type="dxa"/>
        <w:tblLook w:val="04A0" w:firstRow="1" w:lastRow="0" w:firstColumn="1" w:lastColumn="0" w:noHBand="0" w:noVBand="1"/>
      </w:tblPr>
      <w:tblGrid>
        <w:gridCol w:w="2006"/>
        <w:gridCol w:w="1999"/>
        <w:gridCol w:w="1958"/>
        <w:gridCol w:w="1958"/>
        <w:gridCol w:w="1958"/>
        <w:gridCol w:w="1959"/>
        <w:gridCol w:w="2184"/>
      </w:tblGrid>
      <w:tr w:rsidR="00A763B8" w:rsidRPr="007824FC" w14:paraId="595E394E" w14:textId="5143743E" w:rsidTr="00A763B8">
        <w:trPr>
          <w:trHeight w:val="444"/>
        </w:trPr>
        <w:tc>
          <w:tcPr>
            <w:tcW w:w="2006" w:type="dxa"/>
            <w:vMerge w:val="restart"/>
          </w:tcPr>
          <w:p w14:paraId="791DDECF" w14:textId="71C06341" w:rsidR="00A763B8" w:rsidRPr="007824FC" w:rsidRDefault="00A763B8" w:rsidP="00164BC4">
            <w:pPr>
              <w:pStyle w:val="NoSpacing"/>
              <w:spacing w:line="276" w:lineRule="auto"/>
              <w:jc w:val="center"/>
              <w:rPr>
                <w:rFonts w:cstheme="minorHAnsi"/>
                <w:b/>
                <w:bCs/>
                <w:sz w:val="24"/>
                <w:szCs w:val="24"/>
              </w:rPr>
            </w:pPr>
            <w:r w:rsidRPr="007824FC">
              <w:rPr>
                <w:rFonts w:cstheme="minorHAnsi"/>
                <w:b/>
                <w:bCs/>
                <w:sz w:val="24"/>
                <w:szCs w:val="24"/>
              </w:rPr>
              <w:t xml:space="preserve">Drug </w:t>
            </w:r>
            <w:r>
              <w:rPr>
                <w:rFonts w:cstheme="minorHAnsi"/>
                <w:b/>
                <w:bCs/>
                <w:sz w:val="24"/>
                <w:szCs w:val="24"/>
              </w:rPr>
              <w:t>ID</w:t>
            </w:r>
            <w:r w:rsidRPr="007824FC">
              <w:rPr>
                <w:rFonts w:cstheme="minorHAnsi"/>
                <w:b/>
                <w:bCs/>
                <w:sz w:val="24"/>
                <w:szCs w:val="24"/>
              </w:rPr>
              <w:t xml:space="preserve"> number</w:t>
            </w:r>
          </w:p>
        </w:tc>
        <w:tc>
          <w:tcPr>
            <w:tcW w:w="1999" w:type="dxa"/>
            <w:vMerge w:val="restart"/>
          </w:tcPr>
          <w:p w14:paraId="66707F9F" w14:textId="6CA70ACC" w:rsidR="00A763B8" w:rsidRPr="007824FC" w:rsidRDefault="00A763B8" w:rsidP="00164BC4">
            <w:pPr>
              <w:pStyle w:val="NoSpacing"/>
              <w:spacing w:line="276" w:lineRule="auto"/>
              <w:jc w:val="center"/>
              <w:rPr>
                <w:rFonts w:cstheme="minorHAnsi"/>
                <w:b/>
                <w:bCs/>
                <w:sz w:val="24"/>
                <w:szCs w:val="24"/>
              </w:rPr>
            </w:pPr>
            <w:r w:rsidRPr="007824FC">
              <w:rPr>
                <w:rFonts w:cstheme="minorHAnsi"/>
                <w:b/>
                <w:bCs/>
                <w:sz w:val="24"/>
                <w:szCs w:val="24"/>
              </w:rPr>
              <w:t>Active ingredients</w:t>
            </w:r>
          </w:p>
        </w:tc>
        <w:tc>
          <w:tcPr>
            <w:tcW w:w="1958" w:type="dxa"/>
            <w:vMerge w:val="restart"/>
          </w:tcPr>
          <w:p w14:paraId="09F9AF9A" w14:textId="11AAF472" w:rsidR="00A763B8" w:rsidRPr="007824FC" w:rsidRDefault="00A763B8" w:rsidP="00164BC4">
            <w:pPr>
              <w:pStyle w:val="NoSpacing"/>
              <w:spacing w:line="276" w:lineRule="auto"/>
              <w:jc w:val="center"/>
              <w:rPr>
                <w:rFonts w:cstheme="minorHAnsi"/>
                <w:b/>
                <w:bCs/>
                <w:sz w:val="24"/>
                <w:szCs w:val="24"/>
              </w:rPr>
            </w:pPr>
            <w:r w:rsidRPr="007824FC">
              <w:rPr>
                <w:rFonts w:cstheme="minorHAnsi"/>
                <w:b/>
                <w:bCs/>
                <w:sz w:val="24"/>
                <w:szCs w:val="24"/>
              </w:rPr>
              <w:t>Solubility in H</w:t>
            </w:r>
            <w:r w:rsidRPr="007824FC">
              <w:rPr>
                <w:rFonts w:cstheme="minorHAnsi"/>
                <w:b/>
                <w:bCs/>
                <w:sz w:val="24"/>
                <w:szCs w:val="24"/>
                <w:vertAlign w:val="subscript"/>
              </w:rPr>
              <w:t>2</w:t>
            </w:r>
            <w:r w:rsidRPr="007824FC">
              <w:rPr>
                <w:rFonts w:cstheme="minorHAnsi"/>
                <w:b/>
                <w:bCs/>
                <w:sz w:val="24"/>
                <w:szCs w:val="24"/>
              </w:rPr>
              <w:t>O</w:t>
            </w:r>
          </w:p>
        </w:tc>
        <w:tc>
          <w:tcPr>
            <w:tcW w:w="1958" w:type="dxa"/>
            <w:vMerge w:val="restart"/>
          </w:tcPr>
          <w:p w14:paraId="4AD258EC" w14:textId="27F28936" w:rsidR="00A763B8" w:rsidRPr="007824FC" w:rsidRDefault="00A763B8" w:rsidP="00164BC4">
            <w:pPr>
              <w:pStyle w:val="NoSpacing"/>
              <w:spacing w:line="276" w:lineRule="auto"/>
              <w:jc w:val="center"/>
              <w:rPr>
                <w:rFonts w:cstheme="minorHAnsi"/>
                <w:b/>
                <w:bCs/>
                <w:sz w:val="24"/>
                <w:szCs w:val="24"/>
              </w:rPr>
            </w:pPr>
            <w:r w:rsidRPr="007824FC">
              <w:rPr>
                <w:rFonts w:cstheme="minorHAnsi"/>
                <w:b/>
                <w:bCs/>
                <w:sz w:val="24"/>
                <w:szCs w:val="24"/>
              </w:rPr>
              <w:t>Solubility in 100% ethanol</w:t>
            </w:r>
          </w:p>
        </w:tc>
        <w:tc>
          <w:tcPr>
            <w:tcW w:w="3917" w:type="dxa"/>
            <w:gridSpan w:val="2"/>
          </w:tcPr>
          <w:p w14:paraId="77FB1BA7" w14:textId="6FAD5D46" w:rsidR="00A763B8" w:rsidRPr="007824FC" w:rsidRDefault="00A763B8" w:rsidP="00164BC4">
            <w:pPr>
              <w:pStyle w:val="NoSpacing"/>
              <w:spacing w:line="276" w:lineRule="auto"/>
              <w:jc w:val="center"/>
              <w:rPr>
                <w:rFonts w:cstheme="minorHAnsi"/>
                <w:b/>
                <w:bCs/>
                <w:sz w:val="24"/>
                <w:szCs w:val="24"/>
              </w:rPr>
            </w:pPr>
            <w:r w:rsidRPr="007824FC">
              <w:rPr>
                <w:rFonts w:cstheme="minorHAnsi"/>
                <w:b/>
                <w:bCs/>
                <w:sz w:val="24"/>
                <w:szCs w:val="24"/>
              </w:rPr>
              <w:t>pH</w:t>
            </w:r>
          </w:p>
        </w:tc>
        <w:tc>
          <w:tcPr>
            <w:tcW w:w="2184" w:type="dxa"/>
            <w:vMerge w:val="restart"/>
          </w:tcPr>
          <w:p w14:paraId="7760D87D" w14:textId="4DB53534" w:rsidR="00A763B8" w:rsidRPr="007824FC" w:rsidRDefault="00A763B8" w:rsidP="00164BC4">
            <w:pPr>
              <w:pStyle w:val="NoSpacing"/>
              <w:spacing w:line="276" w:lineRule="auto"/>
              <w:jc w:val="center"/>
              <w:rPr>
                <w:rFonts w:cstheme="minorHAnsi"/>
                <w:b/>
                <w:bCs/>
                <w:sz w:val="24"/>
                <w:szCs w:val="24"/>
              </w:rPr>
            </w:pPr>
            <w:r w:rsidRPr="007824FC">
              <w:rPr>
                <w:rFonts w:cstheme="minorHAnsi"/>
                <w:b/>
                <w:bCs/>
                <w:sz w:val="24"/>
                <w:szCs w:val="24"/>
              </w:rPr>
              <w:t>Reaction with 0.5M hydrochloric acid</w:t>
            </w:r>
          </w:p>
        </w:tc>
      </w:tr>
      <w:tr w:rsidR="00A763B8" w:rsidRPr="007824FC" w14:paraId="0755019D" w14:textId="71F00549" w:rsidTr="00A763B8">
        <w:trPr>
          <w:trHeight w:val="618"/>
        </w:trPr>
        <w:tc>
          <w:tcPr>
            <w:tcW w:w="2006" w:type="dxa"/>
            <w:vMerge/>
          </w:tcPr>
          <w:p w14:paraId="0EC955F5" w14:textId="77777777" w:rsidR="00A763B8" w:rsidRPr="007824FC" w:rsidRDefault="00A763B8" w:rsidP="00164BC4">
            <w:pPr>
              <w:pStyle w:val="NoSpacing"/>
              <w:spacing w:line="276" w:lineRule="auto"/>
              <w:jc w:val="both"/>
              <w:rPr>
                <w:rFonts w:cstheme="minorHAnsi"/>
                <w:sz w:val="24"/>
                <w:szCs w:val="24"/>
              </w:rPr>
            </w:pPr>
          </w:p>
        </w:tc>
        <w:tc>
          <w:tcPr>
            <w:tcW w:w="1999" w:type="dxa"/>
            <w:vMerge/>
          </w:tcPr>
          <w:p w14:paraId="657F4316" w14:textId="77777777" w:rsidR="00A763B8" w:rsidRPr="007824FC" w:rsidRDefault="00A763B8" w:rsidP="00164BC4">
            <w:pPr>
              <w:pStyle w:val="NoSpacing"/>
              <w:spacing w:line="276" w:lineRule="auto"/>
              <w:jc w:val="both"/>
              <w:rPr>
                <w:rFonts w:cstheme="minorHAnsi"/>
                <w:sz w:val="24"/>
                <w:szCs w:val="24"/>
              </w:rPr>
            </w:pPr>
          </w:p>
        </w:tc>
        <w:tc>
          <w:tcPr>
            <w:tcW w:w="1958" w:type="dxa"/>
            <w:vMerge/>
          </w:tcPr>
          <w:p w14:paraId="5CF34BB4" w14:textId="53E3CEBE" w:rsidR="00A763B8" w:rsidRPr="007824FC" w:rsidRDefault="00A763B8" w:rsidP="00164BC4">
            <w:pPr>
              <w:pStyle w:val="NoSpacing"/>
              <w:spacing w:line="276" w:lineRule="auto"/>
              <w:jc w:val="both"/>
              <w:rPr>
                <w:rFonts w:cstheme="minorHAnsi"/>
                <w:sz w:val="24"/>
                <w:szCs w:val="24"/>
              </w:rPr>
            </w:pPr>
          </w:p>
        </w:tc>
        <w:tc>
          <w:tcPr>
            <w:tcW w:w="1958" w:type="dxa"/>
            <w:vMerge/>
          </w:tcPr>
          <w:p w14:paraId="7CAC1EF7" w14:textId="77777777" w:rsidR="00A763B8" w:rsidRPr="007824FC" w:rsidRDefault="00A763B8" w:rsidP="00164BC4">
            <w:pPr>
              <w:pStyle w:val="NoSpacing"/>
              <w:spacing w:line="276" w:lineRule="auto"/>
              <w:jc w:val="both"/>
              <w:rPr>
                <w:rFonts w:cstheme="minorHAnsi"/>
                <w:sz w:val="24"/>
                <w:szCs w:val="24"/>
              </w:rPr>
            </w:pPr>
          </w:p>
        </w:tc>
        <w:tc>
          <w:tcPr>
            <w:tcW w:w="1958" w:type="dxa"/>
          </w:tcPr>
          <w:p w14:paraId="3E2BBD9C" w14:textId="3962BA72" w:rsidR="00A763B8" w:rsidRPr="007824FC" w:rsidRDefault="00A763B8" w:rsidP="00164BC4">
            <w:pPr>
              <w:pStyle w:val="NoSpacing"/>
              <w:spacing w:line="276" w:lineRule="auto"/>
              <w:jc w:val="center"/>
              <w:rPr>
                <w:rFonts w:cstheme="minorHAnsi"/>
                <w:sz w:val="24"/>
                <w:szCs w:val="24"/>
              </w:rPr>
            </w:pPr>
            <w:r w:rsidRPr="007824FC">
              <w:rPr>
                <w:rFonts w:cstheme="minorHAnsi"/>
                <w:sz w:val="24"/>
                <w:szCs w:val="24"/>
              </w:rPr>
              <w:t>Universal indicator</w:t>
            </w:r>
          </w:p>
        </w:tc>
        <w:tc>
          <w:tcPr>
            <w:tcW w:w="1959" w:type="dxa"/>
          </w:tcPr>
          <w:p w14:paraId="2F15F14D" w14:textId="2A1EE447" w:rsidR="00A763B8" w:rsidRPr="007824FC" w:rsidRDefault="00A763B8" w:rsidP="00164BC4">
            <w:pPr>
              <w:pStyle w:val="NoSpacing"/>
              <w:spacing w:line="276" w:lineRule="auto"/>
              <w:jc w:val="center"/>
              <w:rPr>
                <w:rFonts w:cstheme="minorHAnsi"/>
                <w:sz w:val="24"/>
                <w:szCs w:val="24"/>
              </w:rPr>
            </w:pPr>
            <w:r w:rsidRPr="007824FC">
              <w:rPr>
                <w:rFonts w:cstheme="minorHAnsi"/>
                <w:sz w:val="24"/>
                <w:szCs w:val="24"/>
              </w:rPr>
              <w:t>pH strip</w:t>
            </w:r>
          </w:p>
        </w:tc>
        <w:tc>
          <w:tcPr>
            <w:tcW w:w="2184" w:type="dxa"/>
            <w:vMerge/>
          </w:tcPr>
          <w:p w14:paraId="77D6D276" w14:textId="77777777" w:rsidR="00A763B8" w:rsidRPr="007824FC" w:rsidRDefault="00A763B8" w:rsidP="00164BC4">
            <w:pPr>
              <w:pStyle w:val="NoSpacing"/>
              <w:spacing w:line="276" w:lineRule="auto"/>
              <w:jc w:val="both"/>
              <w:rPr>
                <w:rFonts w:cstheme="minorHAnsi"/>
                <w:sz w:val="24"/>
                <w:szCs w:val="24"/>
              </w:rPr>
            </w:pPr>
          </w:p>
        </w:tc>
      </w:tr>
      <w:tr w:rsidR="00A763B8" w:rsidRPr="007824FC" w14:paraId="26529A9F" w14:textId="707C6E2F" w:rsidTr="00A763B8">
        <w:trPr>
          <w:trHeight w:val="1417"/>
        </w:trPr>
        <w:tc>
          <w:tcPr>
            <w:tcW w:w="2006" w:type="dxa"/>
          </w:tcPr>
          <w:p w14:paraId="632BAA8A" w14:textId="77777777" w:rsidR="00A763B8" w:rsidRPr="007824FC" w:rsidRDefault="00A763B8" w:rsidP="00164BC4">
            <w:pPr>
              <w:pStyle w:val="NoSpacing"/>
              <w:spacing w:line="276" w:lineRule="auto"/>
              <w:jc w:val="both"/>
              <w:rPr>
                <w:rFonts w:cstheme="minorHAnsi"/>
                <w:sz w:val="24"/>
                <w:szCs w:val="24"/>
              </w:rPr>
            </w:pPr>
          </w:p>
        </w:tc>
        <w:tc>
          <w:tcPr>
            <w:tcW w:w="1999" w:type="dxa"/>
          </w:tcPr>
          <w:p w14:paraId="789C096B" w14:textId="77777777" w:rsidR="00A763B8" w:rsidRPr="007824FC" w:rsidRDefault="00A763B8" w:rsidP="00164BC4">
            <w:pPr>
              <w:pStyle w:val="NoSpacing"/>
              <w:spacing w:line="276" w:lineRule="auto"/>
              <w:jc w:val="both"/>
              <w:rPr>
                <w:rFonts w:cstheme="minorHAnsi"/>
                <w:sz w:val="24"/>
                <w:szCs w:val="24"/>
              </w:rPr>
            </w:pPr>
          </w:p>
        </w:tc>
        <w:tc>
          <w:tcPr>
            <w:tcW w:w="1958" w:type="dxa"/>
          </w:tcPr>
          <w:p w14:paraId="1D3A6D6A" w14:textId="361256E3" w:rsidR="00A763B8" w:rsidRPr="007824FC" w:rsidRDefault="00A763B8" w:rsidP="00164BC4">
            <w:pPr>
              <w:pStyle w:val="NoSpacing"/>
              <w:spacing w:line="276" w:lineRule="auto"/>
              <w:jc w:val="both"/>
              <w:rPr>
                <w:rFonts w:cstheme="minorHAnsi"/>
                <w:sz w:val="24"/>
                <w:szCs w:val="24"/>
              </w:rPr>
            </w:pPr>
          </w:p>
        </w:tc>
        <w:tc>
          <w:tcPr>
            <w:tcW w:w="1958" w:type="dxa"/>
          </w:tcPr>
          <w:p w14:paraId="658449F5" w14:textId="77777777" w:rsidR="00A763B8" w:rsidRPr="007824FC" w:rsidRDefault="00A763B8" w:rsidP="00164BC4">
            <w:pPr>
              <w:pStyle w:val="NoSpacing"/>
              <w:spacing w:line="276" w:lineRule="auto"/>
              <w:jc w:val="both"/>
              <w:rPr>
                <w:rFonts w:cstheme="minorHAnsi"/>
                <w:sz w:val="24"/>
                <w:szCs w:val="24"/>
              </w:rPr>
            </w:pPr>
          </w:p>
        </w:tc>
        <w:tc>
          <w:tcPr>
            <w:tcW w:w="1958" w:type="dxa"/>
          </w:tcPr>
          <w:p w14:paraId="2E566560" w14:textId="77777777" w:rsidR="00A763B8" w:rsidRPr="007824FC" w:rsidRDefault="00A763B8" w:rsidP="00164BC4">
            <w:pPr>
              <w:pStyle w:val="NoSpacing"/>
              <w:spacing w:line="276" w:lineRule="auto"/>
              <w:jc w:val="both"/>
              <w:rPr>
                <w:rFonts w:cstheme="minorHAnsi"/>
                <w:sz w:val="24"/>
                <w:szCs w:val="24"/>
              </w:rPr>
            </w:pPr>
          </w:p>
        </w:tc>
        <w:tc>
          <w:tcPr>
            <w:tcW w:w="1959" w:type="dxa"/>
          </w:tcPr>
          <w:p w14:paraId="437BCF85" w14:textId="77777777" w:rsidR="00A763B8" w:rsidRPr="007824FC" w:rsidRDefault="00A763B8" w:rsidP="00164BC4">
            <w:pPr>
              <w:pStyle w:val="NoSpacing"/>
              <w:spacing w:line="276" w:lineRule="auto"/>
              <w:jc w:val="both"/>
              <w:rPr>
                <w:rFonts w:cstheme="minorHAnsi"/>
                <w:sz w:val="24"/>
                <w:szCs w:val="24"/>
              </w:rPr>
            </w:pPr>
          </w:p>
        </w:tc>
        <w:tc>
          <w:tcPr>
            <w:tcW w:w="2184" w:type="dxa"/>
          </w:tcPr>
          <w:p w14:paraId="7FD4EB44" w14:textId="77777777" w:rsidR="00A763B8" w:rsidRPr="007824FC" w:rsidRDefault="00A763B8" w:rsidP="00164BC4">
            <w:pPr>
              <w:pStyle w:val="NoSpacing"/>
              <w:spacing w:line="276" w:lineRule="auto"/>
              <w:jc w:val="both"/>
              <w:rPr>
                <w:rFonts w:cstheme="minorHAnsi"/>
                <w:sz w:val="24"/>
                <w:szCs w:val="24"/>
              </w:rPr>
            </w:pPr>
          </w:p>
        </w:tc>
      </w:tr>
      <w:tr w:rsidR="00A763B8" w:rsidRPr="007824FC" w14:paraId="030EBC58" w14:textId="4DF7B2E8" w:rsidTr="00A763B8">
        <w:trPr>
          <w:trHeight w:val="1417"/>
        </w:trPr>
        <w:tc>
          <w:tcPr>
            <w:tcW w:w="2006" w:type="dxa"/>
          </w:tcPr>
          <w:p w14:paraId="4A02969C" w14:textId="77777777" w:rsidR="00A763B8" w:rsidRPr="007824FC" w:rsidRDefault="00A763B8" w:rsidP="00164BC4">
            <w:pPr>
              <w:pStyle w:val="NoSpacing"/>
              <w:spacing w:line="276" w:lineRule="auto"/>
              <w:jc w:val="both"/>
              <w:rPr>
                <w:rFonts w:cstheme="minorHAnsi"/>
                <w:sz w:val="24"/>
                <w:szCs w:val="24"/>
              </w:rPr>
            </w:pPr>
          </w:p>
        </w:tc>
        <w:tc>
          <w:tcPr>
            <w:tcW w:w="1999" w:type="dxa"/>
          </w:tcPr>
          <w:p w14:paraId="3E239F2C" w14:textId="77777777" w:rsidR="00A763B8" w:rsidRPr="007824FC" w:rsidRDefault="00A763B8" w:rsidP="00164BC4">
            <w:pPr>
              <w:pStyle w:val="NoSpacing"/>
              <w:spacing w:line="276" w:lineRule="auto"/>
              <w:jc w:val="both"/>
              <w:rPr>
                <w:rFonts w:cstheme="minorHAnsi"/>
                <w:sz w:val="24"/>
                <w:szCs w:val="24"/>
              </w:rPr>
            </w:pPr>
          </w:p>
        </w:tc>
        <w:tc>
          <w:tcPr>
            <w:tcW w:w="1958" w:type="dxa"/>
          </w:tcPr>
          <w:p w14:paraId="6058B822" w14:textId="648785C4" w:rsidR="00A763B8" w:rsidRPr="007824FC" w:rsidRDefault="00A763B8" w:rsidP="00164BC4">
            <w:pPr>
              <w:pStyle w:val="NoSpacing"/>
              <w:spacing w:line="276" w:lineRule="auto"/>
              <w:jc w:val="both"/>
              <w:rPr>
                <w:rFonts w:cstheme="minorHAnsi"/>
                <w:sz w:val="24"/>
                <w:szCs w:val="24"/>
              </w:rPr>
            </w:pPr>
          </w:p>
        </w:tc>
        <w:tc>
          <w:tcPr>
            <w:tcW w:w="1958" w:type="dxa"/>
          </w:tcPr>
          <w:p w14:paraId="469CEBE9" w14:textId="77777777" w:rsidR="00A763B8" w:rsidRPr="007824FC" w:rsidRDefault="00A763B8" w:rsidP="00164BC4">
            <w:pPr>
              <w:pStyle w:val="NoSpacing"/>
              <w:spacing w:line="276" w:lineRule="auto"/>
              <w:jc w:val="both"/>
              <w:rPr>
                <w:rFonts w:cstheme="minorHAnsi"/>
                <w:sz w:val="24"/>
                <w:szCs w:val="24"/>
              </w:rPr>
            </w:pPr>
          </w:p>
        </w:tc>
        <w:tc>
          <w:tcPr>
            <w:tcW w:w="1958" w:type="dxa"/>
          </w:tcPr>
          <w:p w14:paraId="2F8A9D25" w14:textId="77777777" w:rsidR="00A763B8" w:rsidRPr="007824FC" w:rsidRDefault="00A763B8" w:rsidP="00164BC4">
            <w:pPr>
              <w:pStyle w:val="NoSpacing"/>
              <w:spacing w:line="276" w:lineRule="auto"/>
              <w:jc w:val="both"/>
              <w:rPr>
                <w:rFonts w:cstheme="minorHAnsi"/>
                <w:sz w:val="24"/>
                <w:szCs w:val="24"/>
              </w:rPr>
            </w:pPr>
          </w:p>
        </w:tc>
        <w:tc>
          <w:tcPr>
            <w:tcW w:w="1959" w:type="dxa"/>
          </w:tcPr>
          <w:p w14:paraId="73BB71CD" w14:textId="77777777" w:rsidR="00A763B8" w:rsidRPr="007824FC" w:rsidRDefault="00A763B8" w:rsidP="00164BC4">
            <w:pPr>
              <w:pStyle w:val="NoSpacing"/>
              <w:spacing w:line="276" w:lineRule="auto"/>
              <w:jc w:val="both"/>
              <w:rPr>
                <w:rFonts w:cstheme="minorHAnsi"/>
                <w:sz w:val="24"/>
                <w:szCs w:val="24"/>
              </w:rPr>
            </w:pPr>
          </w:p>
        </w:tc>
        <w:tc>
          <w:tcPr>
            <w:tcW w:w="2184" w:type="dxa"/>
          </w:tcPr>
          <w:p w14:paraId="7909ABBF" w14:textId="77777777" w:rsidR="00A763B8" w:rsidRPr="007824FC" w:rsidRDefault="00A763B8" w:rsidP="00164BC4">
            <w:pPr>
              <w:pStyle w:val="NoSpacing"/>
              <w:spacing w:line="276" w:lineRule="auto"/>
              <w:jc w:val="both"/>
              <w:rPr>
                <w:rFonts w:cstheme="minorHAnsi"/>
                <w:sz w:val="24"/>
                <w:szCs w:val="24"/>
              </w:rPr>
            </w:pPr>
          </w:p>
        </w:tc>
      </w:tr>
      <w:tr w:rsidR="00A763B8" w:rsidRPr="007824FC" w14:paraId="196E04A8" w14:textId="106F660E" w:rsidTr="00A763B8">
        <w:trPr>
          <w:trHeight w:val="1417"/>
        </w:trPr>
        <w:tc>
          <w:tcPr>
            <w:tcW w:w="2006" w:type="dxa"/>
          </w:tcPr>
          <w:p w14:paraId="675C3C7B" w14:textId="77777777" w:rsidR="00A763B8" w:rsidRPr="007824FC" w:rsidRDefault="00A763B8" w:rsidP="00164BC4">
            <w:pPr>
              <w:pStyle w:val="NoSpacing"/>
              <w:spacing w:line="276" w:lineRule="auto"/>
              <w:jc w:val="both"/>
              <w:rPr>
                <w:rFonts w:cstheme="minorHAnsi"/>
                <w:sz w:val="24"/>
                <w:szCs w:val="24"/>
              </w:rPr>
            </w:pPr>
          </w:p>
        </w:tc>
        <w:tc>
          <w:tcPr>
            <w:tcW w:w="1999" w:type="dxa"/>
          </w:tcPr>
          <w:p w14:paraId="43F28C9B" w14:textId="77777777" w:rsidR="00A763B8" w:rsidRPr="007824FC" w:rsidRDefault="00A763B8" w:rsidP="00164BC4">
            <w:pPr>
              <w:pStyle w:val="NoSpacing"/>
              <w:spacing w:line="276" w:lineRule="auto"/>
              <w:jc w:val="both"/>
              <w:rPr>
                <w:rFonts w:cstheme="minorHAnsi"/>
                <w:sz w:val="24"/>
                <w:szCs w:val="24"/>
              </w:rPr>
            </w:pPr>
          </w:p>
        </w:tc>
        <w:tc>
          <w:tcPr>
            <w:tcW w:w="1958" w:type="dxa"/>
          </w:tcPr>
          <w:p w14:paraId="58892396" w14:textId="3DD8DF12" w:rsidR="00A763B8" w:rsidRPr="007824FC" w:rsidRDefault="00A763B8" w:rsidP="00164BC4">
            <w:pPr>
              <w:pStyle w:val="NoSpacing"/>
              <w:spacing w:line="276" w:lineRule="auto"/>
              <w:jc w:val="both"/>
              <w:rPr>
                <w:rFonts w:cstheme="minorHAnsi"/>
                <w:sz w:val="24"/>
                <w:szCs w:val="24"/>
              </w:rPr>
            </w:pPr>
          </w:p>
        </w:tc>
        <w:tc>
          <w:tcPr>
            <w:tcW w:w="1958" w:type="dxa"/>
          </w:tcPr>
          <w:p w14:paraId="2027075D" w14:textId="77777777" w:rsidR="00A763B8" w:rsidRPr="007824FC" w:rsidRDefault="00A763B8" w:rsidP="00164BC4">
            <w:pPr>
              <w:pStyle w:val="NoSpacing"/>
              <w:spacing w:line="276" w:lineRule="auto"/>
              <w:jc w:val="both"/>
              <w:rPr>
                <w:rFonts w:cstheme="minorHAnsi"/>
                <w:sz w:val="24"/>
                <w:szCs w:val="24"/>
              </w:rPr>
            </w:pPr>
          </w:p>
        </w:tc>
        <w:tc>
          <w:tcPr>
            <w:tcW w:w="1958" w:type="dxa"/>
          </w:tcPr>
          <w:p w14:paraId="30B14769" w14:textId="77777777" w:rsidR="00A763B8" w:rsidRPr="007824FC" w:rsidRDefault="00A763B8" w:rsidP="00164BC4">
            <w:pPr>
              <w:pStyle w:val="NoSpacing"/>
              <w:spacing w:line="276" w:lineRule="auto"/>
              <w:jc w:val="both"/>
              <w:rPr>
                <w:rFonts w:cstheme="minorHAnsi"/>
                <w:sz w:val="24"/>
                <w:szCs w:val="24"/>
              </w:rPr>
            </w:pPr>
          </w:p>
        </w:tc>
        <w:tc>
          <w:tcPr>
            <w:tcW w:w="1959" w:type="dxa"/>
          </w:tcPr>
          <w:p w14:paraId="1C0D4184" w14:textId="77777777" w:rsidR="00A763B8" w:rsidRPr="007824FC" w:rsidRDefault="00A763B8" w:rsidP="00164BC4">
            <w:pPr>
              <w:pStyle w:val="NoSpacing"/>
              <w:spacing w:line="276" w:lineRule="auto"/>
              <w:jc w:val="both"/>
              <w:rPr>
                <w:rFonts w:cstheme="minorHAnsi"/>
                <w:sz w:val="24"/>
                <w:szCs w:val="24"/>
              </w:rPr>
            </w:pPr>
          </w:p>
        </w:tc>
        <w:tc>
          <w:tcPr>
            <w:tcW w:w="2184" w:type="dxa"/>
          </w:tcPr>
          <w:p w14:paraId="43972B89" w14:textId="77777777" w:rsidR="00A763B8" w:rsidRPr="007824FC" w:rsidRDefault="00A763B8" w:rsidP="00164BC4">
            <w:pPr>
              <w:pStyle w:val="NoSpacing"/>
              <w:spacing w:line="276" w:lineRule="auto"/>
              <w:jc w:val="both"/>
              <w:rPr>
                <w:rFonts w:cstheme="minorHAnsi"/>
                <w:sz w:val="24"/>
                <w:szCs w:val="24"/>
              </w:rPr>
            </w:pPr>
          </w:p>
        </w:tc>
      </w:tr>
      <w:tr w:rsidR="00A763B8" w:rsidRPr="007824FC" w14:paraId="0CC656FD" w14:textId="77777777" w:rsidTr="00A763B8">
        <w:trPr>
          <w:trHeight w:val="1417"/>
        </w:trPr>
        <w:tc>
          <w:tcPr>
            <w:tcW w:w="2006" w:type="dxa"/>
          </w:tcPr>
          <w:p w14:paraId="35526C46" w14:textId="77777777" w:rsidR="00A763B8" w:rsidRPr="007824FC" w:rsidRDefault="00A763B8" w:rsidP="00164BC4">
            <w:pPr>
              <w:pStyle w:val="NoSpacing"/>
              <w:spacing w:line="276" w:lineRule="auto"/>
              <w:jc w:val="both"/>
              <w:rPr>
                <w:rFonts w:cstheme="minorHAnsi"/>
                <w:sz w:val="24"/>
                <w:szCs w:val="24"/>
              </w:rPr>
            </w:pPr>
          </w:p>
        </w:tc>
        <w:tc>
          <w:tcPr>
            <w:tcW w:w="1999" w:type="dxa"/>
          </w:tcPr>
          <w:p w14:paraId="706C433C" w14:textId="77777777" w:rsidR="00A763B8" w:rsidRPr="007824FC" w:rsidRDefault="00A763B8" w:rsidP="00164BC4">
            <w:pPr>
              <w:pStyle w:val="NoSpacing"/>
              <w:spacing w:line="276" w:lineRule="auto"/>
              <w:jc w:val="both"/>
              <w:rPr>
                <w:rFonts w:cstheme="minorHAnsi"/>
                <w:sz w:val="24"/>
                <w:szCs w:val="24"/>
              </w:rPr>
            </w:pPr>
          </w:p>
        </w:tc>
        <w:tc>
          <w:tcPr>
            <w:tcW w:w="1958" w:type="dxa"/>
          </w:tcPr>
          <w:p w14:paraId="36109179" w14:textId="68D938FD" w:rsidR="00A763B8" w:rsidRPr="007824FC" w:rsidRDefault="00A763B8" w:rsidP="00164BC4">
            <w:pPr>
              <w:pStyle w:val="NoSpacing"/>
              <w:spacing w:line="276" w:lineRule="auto"/>
              <w:jc w:val="both"/>
              <w:rPr>
                <w:rFonts w:cstheme="minorHAnsi"/>
                <w:sz w:val="24"/>
                <w:szCs w:val="24"/>
              </w:rPr>
            </w:pPr>
          </w:p>
        </w:tc>
        <w:tc>
          <w:tcPr>
            <w:tcW w:w="1958" w:type="dxa"/>
          </w:tcPr>
          <w:p w14:paraId="34A992D8" w14:textId="77777777" w:rsidR="00A763B8" w:rsidRPr="007824FC" w:rsidRDefault="00A763B8" w:rsidP="00164BC4">
            <w:pPr>
              <w:pStyle w:val="NoSpacing"/>
              <w:spacing w:line="276" w:lineRule="auto"/>
              <w:jc w:val="both"/>
              <w:rPr>
                <w:rFonts w:cstheme="minorHAnsi"/>
                <w:sz w:val="24"/>
                <w:szCs w:val="24"/>
              </w:rPr>
            </w:pPr>
          </w:p>
        </w:tc>
        <w:tc>
          <w:tcPr>
            <w:tcW w:w="1958" w:type="dxa"/>
          </w:tcPr>
          <w:p w14:paraId="26457F15" w14:textId="77777777" w:rsidR="00A763B8" w:rsidRPr="007824FC" w:rsidRDefault="00A763B8" w:rsidP="00164BC4">
            <w:pPr>
              <w:pStyle w:val="NoSpacing"/>
              <w:spacing w:line="276" w:lineRule="auto"/>
              <w:jc w:val="both"/>
              <w:rPr>
                <w:rFonts w:cstheme="minorHAnsi"/>
                <w:sz w:val="24"/>
                <w:szCs w:val="24"/>
              </w:rPr>
            </w:pPr>
          </w:p>
        </w:tc>
        <w:tc>
          <w:tcPr>
            <w:tcW w:w="1959" w:type="dxa"/>
          </w:tcPr>
          <w:p w14:paraId="53291C2C" w14:textId="77777777" w:rsidR="00A763B8" w:rsidRPr="007824FC" w:rsidRDefault="00A763B8" w:rsidP="00164BC4">
            <w:pPr>
              <w:pStyle w:val="NoSpacing"/>
              <w:spacing w:line="276" w:lineRule="auto"/>
              <w:jc w:val="both"/>
              <w:rPr>
                <w:rFonts w:cstheme="minorHAnsi"/>
                <w:sz w:val="24"/>
                <w:szCs w:val="24"/>
              </w:rPr>
            </w:pPr>
          </w:p>
        </w:tc>
        <w:tc>
          <w:tcPr>
            <w:tcW w:w="2184" w:type="dxa"/>
          </w:tcPr>
          <w:p w14:paraId="6B2AB220" w14:textId="77777777" w:rsidR="00A763B8" w:rsidRPr="007824FC" w:rsidRDefault="00A763B8" w:rsidP="00164BC4">
            <w:pPr>
              <w:pStyle w:val="NoSpacing"/>
              <w:spacing w:line="276" w:lineRule="auto"/>
              <w:jc w:val="both"/>
              <w:rPr>
                <w:rFonts w:cstheme="minorHAnsi"/>
                <w:sz w:val="24"/>
                <w:szCs w:val="24"/>
              </w:rPr>
            </w:pPr>
          </w:p>
        </w:tc>
      </w:tr>
    </w:tbl>
    <w:p w14:paraId="7BB0D10F" w14:textId="659BD450" w:rsidR="00497709" w:rsidRPr="007824FC" w:rsidRDefault="00497709" w:rsidP="00164BC4">
      <w:pPr>
        <w:pStyle w:val="NoSpacing"/>
        <w:spacing w:line="276" w:lineRule="auto"/>
        <w:jc w:val="both"/>
        <w:rPr>
          <w:sz w:val="24"/>
          <w:szCs w:val="24"/>
        </w:rPr>
      </w:pPr>
    </w:p>
    <w:p w14:paraId="56117B5E" w14:textId="4FCACBF5" w:rsidR="00955DA6" w:rsidRPr="007824FC" w:rsidRDefault="00955DA6" w:rsidP="00164BC4">
      <w:pPr>
        <w:pStyle w:val="NoSpacing"/>
        <w:spacing w:line="276" w:lineRule="auto"/>
        <w:jc w:val="both"/>
        <w:rPr>
          <w:sz w:val="24"/>
          <w:szCs w:val="24"/>
        </w:rPr>
      </w:pPr>
      <w:r w:rsidRPr="007824FC">
        <w:rPr>
          <w:sz w:val="24"/>
          <w:szCs w:val="24"/>
        </w:rPr>
        <w:t>Solubility = soluble/slightly soluble/insoluble</w:t>
      </w:r>
    </w:p>
    <w:p w14:paraId="697B1338" w14:textId="77777777" w:rsidR="0019226C" w:rsidRPr="007824FC" w:rsidRDefault="004361D8" w:rsidP="00164BC4">
      <w:pPr>
        <w:pStyle w:val="NoSpacing"/>
        <w:spacing w:line="276" w:lineRule="auto"/>
        <w:jc w:val="both"/>
        <w:rPr>
          <w:sz w:val="24"/>
          <w:szCs w:val="24"/>
        </w:rPr>
        <w:sectPr w:rsidR="0019226C" w:rsidRPr="007824FC" w:rsidSect="00410D00">
          <w:pgSz w:w="16838" w:h="11906" w:orient="landscape"/>
          <w:pgMar w:top="1440" w:right="1440" w:bottom="1440" w:left="1440" w:header="708" w:footer="708" w:gutter="0"/>
          <w:cols w:space="708"/>
          <w:docGrid w:linePitch="360"/>
        </w:sectPr>
      </w:pPr>
      <w:r w:rsidRPr="007824FC">
        <w:rPr>
          <w:sz w:val="24"/>
          <w:szCs w:val="24"/>
        </w:rPr>
        <w:t>Fizzing = no fizzing/minor fizzing/substantial fizzing</w:t>
      </w:r>
    </w:p>
    <w:p w14:paraId="5D71E361" w14:textId="6605C8BE" w:rsidR="0019226C" w:rsidRPr="007824FC" w:rsidRDefault="007824FC" w:rsidP="00164BC4">
      <w:pPr>
        <w:pStyle w:val="NoSpacing"/>
        <w:spacing w:line="276" w:lineRule="auto"/>
        <w:jc w:val="both"/>
        <w:rPr>
          <w:b/>
          <w:bCs/>
          <w:sz w:val="24"/>
          <w:szCs w:val="24"/>
          <w:u w:val="single"/>
        </w:rPr>
      </w:pPr>
      <w:r>
        <w:rPr>
          <w:b/>
          <w:bCs/>
          <w:sz w:val="24"/>
          <w:szCs w:val="24"/>
          <w:u w:val="single"/>
        </w:rPr>
        <w:lastRenderedPageBreak/>
        <w:t>Background</w:t>
      </w:r>
    </w:p>
    <w:p w14:paraId="212BDBAF" w14:textId="373D7C1B" w:rsidR="006A1B54" w:rsidRPr="007824FC" w:rsidRDefault="008035CF" w:rsidP="00164BC4">
      <w:pPr>
        <w:pStyle w:val="NoSpacing"/>
        <w:spacing w:line="276" w:lineRule="auto"/>
        <w:jc w:val="both"/>
        <w:rPr>
          <w:sz w:val="24"/>
          <w:szCs w:val="24"/>
        </w:rPr>
      </w:pPr>
      <w:r w:rsidRPr="007824FC">
        <w:rPr>
          <w:sz w:val="24"/>
          <w:szCs w:val="24"/>
        </w:rPr>
        <w:t xml:space="preserve">The drugs in this </w:t>
      </w:r>
      <w:r w:rsidR="00F91986" w:rsidRPr="007824FC">
        <w:rPr>
          <w:sz w:val="24"/>
          <w:szCs w:val="24"/>
        </w:rPr>
        <w:t xml:space="preserve">experiment </w:t>
      </w:r>
      <w:r w:rsidR="007824FC">
        <w:rPr>
          <w:sz w:val="24"/>
          <w:szCs w:val="24"/>
        </w:rPr>
        <w:t>are</w:t>
      </w:r>
      <w:r w:rsidR="00F91986" w:rsidRPr="007824FC">
        <w:rPr>
          <w:sz w:val="24"/>
          <w:szCs w:val="24"/>
        </w:rPr>
        <w:t xml:space="preserve"> </w:t>
      </w:r>
      <w:r w:rsidR="00FF48A5">
        <w:rPr>
          <w:sz w:val="24"/>
          <w:szCs w:val="24"/>
        </w:rPr>
        <w:t xml:space="preserve">being tested for their suitability as </w:t>
      </w:r>
      <w:r w:rsidR="00F91986" w:rsidRPr="007824FC">
        <w:rPr>
          <w:sz w:val="24"/>
          <w:szCs w:val="24"/>
        </w:rPr>
        <w:t xml:space="preserve">antacids. </w:t>
      </w:r>
      <w:r w:rsidR="00F91986" w:rsidRPr="00CB49E1">
        <w:rPr>
          <w:sz w:val="24"/>
          <w:szCs w:val="24"/>
        </w:rPr>
        <w:t>Antacids</w:t>
      </w:r>
      <w:r w:rsidR="00F91986" w:rsidRPr="007824FC">
        <w:rPr>
          <w:sz w:val="24"/>
          <w:szCs w:val="24"/>
        </w:rPr>
        <w:t xml:space="preserve"> are chemicals that relieve </w:t>
      </w:r>
      <w:r w:rsidR="009459AD" w:rsidRPr="007824FC">
        <w:rPr>
          <w:sz w:val="24"/>
          <w:szCs w:val="24"/>
        </w:rPr>
        <w:t xml:space="preserve">indigestion or heartburn by </w:t>
      </w:r>
      <w:r w:rsidR="00267EFB" w:rsidRPr="007824FC">
        <w:rPr>
          <w:sz w:val="24"/>
          <w:szCs w:val="24"/>
        </w:rPr>
        <w:t xml:space="preserve">neutralising excess stomach acid. </w:t>
      </w:r>
      <w:r w:rsidR="0040203F" w:rsidRPr="007824FC">
        <w:rPr>
          <w:sz w:val="24"/>
          <w:szCs w:val="24"/>
        </w:rPr>
        <w:t>Most antacids will not dissolve completely in water and are made to dissolve slowly in the acidic juices of the stomach so that carbon dioxide will be given off gradually as the antacid neutralis</w:t>
      </w:r>
      <w:r w:rsidR="00F029CD" w:rsidRPr="007824FC">
        <w:rPr>
          <w:sz w:val="24"/>
          <w:szCs w:val="24"/>
        </w:rPr>
        <w:t>es</w:t>
      </w:r>
      <w:r w:rsidR="0040203F" w:rsidRPr="007824FC">
        <w:rPr>
          <w:sz w:val="24"/>
          <w:szCs w:val="24"/>
        </w:rPr>
        <w:t xml:space="preserve"> the excess acid. </w:t>
      </w:r>
    </w:p>
    <w:p w14:paraId="5E35D0F6" w14:textId="77777777" w:rsidR="00791FE4" w:rsidRPr="007824FC" w:rsidRDefault="00791FE4" w:rsidP="00164BC4">
      <w:pPr>
        <w:pStyle w:val="NoSpacing"/>
        <w:spacing w:line="276" w:lineRule="auto"/>
        <w:jc w:val="both"/>
        <w:rPr>
          <w:sz w:val="24"/>
          <w:szCs w:val="24"/>
        </w:rPr>
      </w:pPr>
    </w:p>
    <w:p w14:paraId="4334073B" w14:textId="5DD93685" w:rsidR="00DF4EFF" w:rsidRPr="007824FC" w:rsidRDefault="00DB6642" w:rsidP="00164BC4">
      <w:pPr>
        <w:pStyle w:val="NoSpacing"/>
        <w:spacing w:line="276" w:lineRule="auto"/>
        <w:jc w:val="both"/>
        <w:rPr>
          <w:sz w:val="24"/>
          <w:szCs w:val="24"/>
        </w:rPr>
      </w:pPr>
      <w:r w:rsidRPr="007824FC">
        <w:rPr>
          <w:sz w:val="24"/>
          <w:szCs w:val="24"/>
        </w:rPr>
        <w:t>The stomach's digestive juices</w:t>
      </w:r>
      <w:r w:rsidR="00602D33">
        <w:rPr>
          <w:sz w:val="24"/>
          <w:szCs w:val="24"/>
        </w:rPr>
        <w:t xml:space="preserve"> (gastric acid)</w:t>
      </w:r>
      <w:r w:rsidR="00D00514">
        <w:rPr>
          <w:sz w:val="24"/>
          <w:szCs w:val="24"/>
        </w:rPr>
        <w:t xml:space="preserve"> </w:t>
      </w:r>
      <w:r w:rsidRPr="007824FC">
        <w:rPr>
          <w:sz w:val="24"/>
          <w:szCs w:val="24"/>
        </w:rPr>
        <w:t xml:space="preserve">contain hydrochloric acid (HCl) which </w:t>
      </w:r>
      <w:r w:rsidR="002D69D6">
        <w:rPr>
          <w:sz w:val="24"/>
          <w:szCs w:val="24"/>
        </w:rPr>
        <w:t xml:space="preserve">plays a crucial role in creating the pH required for </w:t>
      </w:r>
      <w:r w:rsidR="00DC5479">
        <w:rPr>
          <w:sz w:val="24"/>
          <w:szCs w:val="24"/>
        </w:rPr>
        <w:t xml:space="preserve">the activity of the protein-digesting enzyme </w:t>
      </w:r>
      <w:r w:rsidR="002D69D6">
        <w:rPr>
          <w:sz w:val="24"/>
          <w:szCs w:val="24"/>
        </w:rPr>
        <w:t xml:space="preserve">pepsin </w:t>
      </w:r>
      <w:r w:rsidRPr="007824FC">
        <w:rPr>
          <w:sz w:val="24"/>
          <w:szCs w:val="24"/>
        </w:rPr>
        <w:t>and</w:t>
      </w:r>
      <w:r w:rsidR="009B42BA">
        <w:rPr>
          <w:sz w:val="24"/>
          <w:szCs w:val="24"/>
        </w:rPr>
        <w:t xml:space="preserve"> to</w:t>
      </w:r>
      <w:r w:rsidRPr="007824FC">
        <w:rPr>
          <w:sz w:val="24"/>
          <w:szCs w:val="24"/>
        </w:rPr>
        <w:t xml:space="preserve"> kill bacteria that enters </w:t>
      </w:r>
      <w:r w:rsidR="009B42BA">
        <w:rPr>
          <w:sz w:val="24"/>
          <w:szCs w:val="24"/>
        </w:rPr>
        <w:t>the</w:t>
      </w:r>
      <w:r w:rsidRPr="007824FC">
        <w:rPr>
          <w:sz w:val="24"/>
          <w:szCs w:val="24"/>
        </w:rPr>
        <w:t xml:space="preserve"> digestive system. The stomach lining of a </w:t>
      </w:r>
      <w:r w:rsidR="001E7E77">
        <w:rPr>
          <w:sz w:val="24"/>
          <w:szCs w:val="24"/>
        </w:rPr>
        <w:t>healthy</w:t>
      </w:r>
      <w:r w:rsidRPr="007824FC">
        <w:rPr>
          <w:sz w:val="24"/>
          <w:szCs w:val="24"/>
        </w:rPr>
        <w:t xml:space="preserve"> adult produces </w:t>
      </w:r>
      <w:r w:rsidR="00F91339">
        <w:rPr>
          <w:sz w:val="24"/>
          <w:szCs w:val="24"/>
        </w:rPr>
        <w:t>2-3L</w:t>
      </w:r>
      <w:r w:rsidRPr="007824FC">
        <w:rPr>
          <w:sz w:val="24"/>
          <w:szCs w:val="24"/>
        </w:rPr>
        <w:t xml:space="preserve"> of dilute HCl each day to aid digestion, with </w:t>
      </w:r>
      <w:r w:rsidR="0084116E">
        <w:rPr>
          <w:sz w:val="24"/>
          <w:szCs w:val="24"/>
        </w:rPr>
        <w:t>the gastric</w:t>
      </w:r>
      <w:r w:rsidRPr="007824FC">
        <w:rPr>
          <w:sz w:val="24"/>
          <w:szCs w:val="24"/>
        </w:rPr>
        <w:t xml:space="preserve"> pH ranging from 1.0 to 3.0. While the stomach </w:t>
      </w:r>
      <w:r w:rsidR="009340B2">
        <w:rPr>
          <w:sz w:val="24"/>
          <w:szCs w:val="24"/>
        </w:rPr>
        <w:t xml:space="preserve">continuously </w:t>
      </w:r>
      <w:r w:rsidRPr="007824FC">
        <w:rPr>
          <w:sz w:val="24"/>
          <w:szCs w:val="24"/>
        </w:rPr>
        <w:t xml:space="preserve">produces a small amount of acid, it </w:t>
      </w:r>
      <w:r w:rsidR="00AE7F77">
        <w:rPr>
          <w:sz w:val="24"/>
          <w:szCs w:val="24"/>
        </w:rPr>
        <w:t>is</w:t>
      </w:r>
      <w:r w:rsidRPr="007824FC">
        <w:rPr>
          <w:sz w:val="24"/>
          <w:szCs w:val="24"/>
        </w:rPr>
        <w:t xml:space="preserve"> stimulated to produce more acid in the presence of food. Too much food, certain types of food, or high levels of stress may cause the stomach to </w:t>
      </w:r>
      <w:r w:rsidR="00F92E63">
        <w:rPr>
          <w:sz w:val="24"/>
          <w:szCs w:val="24"/>
        </w:rPr>
        <w:t>secrete more gastric</w:t>
      </w:r>
      <w:r w:rsidRPr="007824FC">
        <w:rPr>
          <w:sz w:val="24"/>
          <w:szCs w:val="24"/>
        </w:rPr>
        <w:t xml:space="preserve"> acid, thus lowering the </w:t>
      </w:r>
      <w:r w:rsidR="00F92E63">
        <w:rPr>
          <w:sz w:val="24"/>
          <w:szCs w:val="24"/>
        </w:rPr>
        <w:t xml:space="preserve">pH of the </w:t>
      </w:r>
      <w:r w:rsidRPr="007824FC">
        <w:rPr>
          <w:sz w:val="24"/>
          <w:szCs w:val="24"/>
        </w:rPr>
        <w:t xml:space="preserve">stomach </w:t>
      </w:r>
      <w:r w:rsidR="00176066">
        <w:rPr>
          <w:sz w:val="24"/>
          <w:szCs w:val="24"/>
        </w:rPr>
        <w:t xml:space="preserve">which </w:t>
      </w:r>
      <w:r w:rsidR="002502D4">
        <w:rPr>
          <w:sz w:val="24"/>
          <w:szCs w:val="24"/>
        </w:rPr>
        <w:t>can</w:t>
      </w:r>
      <w:r w:rsidR="00176066">
        <w:rPr>
          <w:sz w:val="24"/>
          <w:szCs w:val="24"/>
        </w:rPr>
        <w:t xml:space="preserve"> </w:t>
      </w:r>
      <w:r w:rsidR="002502D4">
        <w:rPr>
          <w:sz w:val="24"/>
          <w:szCs w:val="24"/>
        </w:rPr>
        <w:t>result in</w:t>
      </w:r>
      <w:r w:rsidR="00176066">
        <w:rPr>
          <w:sz w:val="24"/>
          <w:szCs w:val="24"/>
        </w:rPr>
        <w:t xml:space="preserve"> pain or discomfort.</w:t>
      </w:r>
    </w:p>
    <w:p w14:paraId="0EB0AD36" w14:textId="77777777" w:rsidR="00DF4EFF" w:rsidRPr="007824FC" w:rsidRDefault="00DF4EFF" w:rsidP="00164BC4">
      <w:pPr>
        <w:pStyle w:val="NoSpacing"/>
        <w:spacing w:line="276" w:lineRule="auto"/>
        <w:jc w:val="both"/>
        <w:rPr>
          <w:sz w:val="24"/>
          <w:szCs w:val="24"/>
        </w:rPr>
      </w:pPr>
    </w:p>
    <w:p w14:paraId="13593C95" w14:textId="3597788C" w:rsidR="00DF4EFF" w:rsidRPr="007824FC" w:rsidRDefault="00DB6642" w:rsidP="00164BC4">
      <w:pPr>
        <w:pStyle w:val="NoSpacing"/>
        <w:spacing w:line="276" w:lineRule="auto"/>
        <w:jc w:val="both"/>
        <w:rPr>
          <w:sz w:val="24"/>
          <w:szCs w:val="24"/>
        </w:rPr>
      </w:pPr>
      <w:r w:rsidRPr="007824FC">
        <w:rPr>
          <w:sz w:val="24"/>
          <w:szCs w:val="24"/>
        </w:rPr>
        <w:t xml:space="preserve">Most antacids contain weak bases such as sodium bicarbonate, calcium carbonate, or </w:t>
      </w:r>
      <w:r w:rsidR="0053261D">
        <w:rPr>
          <w:sz w:val="24"/>
          <w:szCs w:val="24"/>
        </w:rPr>
        <w:t>a</w:t>
      </w:r>
      <w:r w:rsidRPr="007824FC">
        <w:rPr>
          <w:sz w:val="24"/>
          <w:szCs w:val="24"/>
        </w:rPr>
        <w:t xml:space="preserve"> combination of these. The basic compounds in the antacids neutralize excess HCI as well as </w:t>
      </w:r>
      <w:r w:rsidR="000276ED">
        <w:rPr>
          <w:sz w:val="24"/>
          <w:szCs w:val="24"/>
        </w:rPr>
        <w:t>affecting</w:t>
      </w:r>
      <w:r w:rsidRPr="007824FC">
        <w:rPr>
          <w:sz w:val="24"/>
          <w:szCs w:val="24"/>
        </w:rPr>
        <w:t xml:space="preserve"> the function of the enzyme pepsin. An acid—base neutralization reaction occurs between the </w:t>
      </w:r>
      <w:r w:rsidR="000276ED">
        <w:rPr>
          <w:sz w:val="24"/>
          <w:szCs w:val="24"/>
        </w:rPr>
        <w:t xml:space="preserve">antacid </w:t>
      </w:r>
      <w:r w:rsidRPr="007824FC">
        <w:rPr>
          <w:sz w:val="24"/>
          <w:szCs w:val="24"/>
        </w:rPr>
        <w:t xml:space="preserve">base and the </w:t>
      </w:r>
      <w:r w:rsidR="000276ED">
        <w:rPr>
          <w:sz w:val="24"/>
          <w:szCs w:val="24"/>
        </w:rPr>
        <w:t xml:space="preserve">gastric </w:t>
      </w:r>
      <w:r w:rsidRPr="007824FC">
        <w:rPr>
          <w:sz w:val="24"/>
          <w:szCs w:val="24"/>
        </w:rPr>
        <w:t xml:space="preserve">acid in the stomach. An effective antacid does not bring the pH of the stomach fluid to complete acid—base neutrality (pH 7) as this would completely shut down digestion and promote </w:t>
      </w:r>
      <w:r w:rsidR="00FA0956">
        <w:rPr>
          <w:sz w:val="24"/>
          <w:szCs w:val="24"/>
        </w:rPr>
        <w:t>r</w:t>
      </w:r>
      <w:r w:rsidR="001656FB">
        <w:rPr>
          <w:sz w:val="24"/>
          <w:szCs w:val="24"/>
        </w:rPr>
        <w:t xml:space="preserve">ebound acid </w:t>
      </w:r>
      <w:r w:rsidR="00044AA3">
        <w:rPr>
          <w:sz w:val="24"/>
          <w:szCs w:val="24"/>
        </w:rPr>
        <w:t>hypersecretion</w:t>
      </w:r>
      <w:r w:rsidR="00CF5D30">
        <w:rPr>
          <w:sz w:val="24"/>
          <w:szCs w:val="24"/>
        </w:rPr>
        <w:t xml:space="preserve"> </w:t>
      </w:r>
      <w:r w:rsidRPr="007824FC">
        <w:rPr>
          <w:sz w:val="24"/>
          <w:szCs w:val="24"/>
        </w:rPr>
        <w:t xml:space="preserve">—an automatic response which floods the stomach with </w:t>
      </w:r>
      <w:r w:rsidR="00044AA3">
        <w:rPr>
          <w:sz w:val="24"/>
          <w:szCs w:val="24"/>
        </w:rPr>
        <w:t>gastric</w:t>
      </w:r>
      <w:r w:rsidRPr="007824FC">
        <w:rPr>
          <w:sz w:val="24"/>
          <w:szCs w:val="24"/>
        </w:rPr>
        <w:t xml:space="preserve"> acid. Instead, an effective antacid neutralizes some of the HC</w:t>
      </w:r>
      <w:r w:rsidR="004751B7" w:rsidRPr="007824FC">
        <w:rPr>
          <w:sz w:val="24"/>
          <w:szCs w:val="24"/>
        </w:rPr>
        <w:t>l</w:t>
      </w:r>
      <w:r w:rsidRPr="007824FC">
        <w:rPr>
          <w:sz w:val="24"/>
          <w:szCs w:val="24"/>
        </w:rPr>
        <w:t xml:space="preserve"> in the gastric juices—enough to relieve the pain and discomfort, yet still allowing for the continuation of normal digestive processes. </w:t>
      </w:r>
    </w:p>
    <w:p w14:paraId="030C92E9" w14:textId="77777777" w:rsidR="00DF4EFF" w:rsidRPr="007824FC" w:rsidRDefault="00DF4EFF" w:rsidP="00164BC4">
      <w:pPr>
        <w:pStyle w:val="NoSpacing"/>
        <w:spacing w:line="276" w:lineRule="auto"/>
        <w:jc w:val="both"/>
        <w:rPr>
          <w:sz w:val="24"/>
          <w:szCs w:val="24"/>
        </w:rPr>
      </w:pPr>
    </w:p>
    <w:p w14:paraId="3068385B" w14:textId="77777777" w:rsidR="0033663F" w:rsidRDefault="00DB6642" w:rsidP="00164BC4">
      <w:pPr>
        <w:pStyle w:val="NoSpacing"/>
        <w:spacing w:line="276" w:lineRule="auto"/>
        <w:jc w:val="both"/>
        <w:rPr>
          <w:sz w:val="24"/>
          <w:szCs w:val="24"/>
        </w:rPr>
      </w:pPr>
      <w:r w:rsidRPr="007824FC">
        <w:rPr>
          <w:sz w:val="24"/>
          <w:szCs w:val="24"/>
        </w:rPr>
        <w:t xml:space="preserve">Carbonate-containing antacids, such as sodium bicarbonate, react with stomach acid to produce a neutral salt and carbonic acid. </w:t>
      </w:r>
    </w:p>
    <w:p w14:paraId="4E3F47B2" w14:textId="2943FDB1" w:rsidR="0033663F" w:rsidRPr="007824FC" w:rsidRDefault="0033663F" w:rsidP="00164BC4">
      <w:pPr>
        <w:pStyle w:val="NoSpacing"/>
        <w:spacing w:line="276" w:lineRule="auto"/>
        <w:jc w:val="center"/>
        <w:rPr>
          <w:sz w:val="24"/>
          <w:szCs w:val="24"/>
        </w:rPr>
      </w:pPr>
      <w:r w:rsidRPr="007824FC">
        <w:rPr>
          <w:sz w:val="24"/>
          <w:szCs w:val="24"/>
        </w:rPr>
        <w:t>NaHCO</w:t>
      </w:r>
      <w:r w:rsidRPr="007824FC">
        <w:rPr>
          <w:sz w:val="24"/>
          <w:szCs w:val="24"/>
          <w:vertAlign w:val="subscript"/>
        </w:rPr>
        <w:t>3</w:t>
      </w:r>
      <w:r w:rsidRPr="007824FC">
        <w:rPr>
          <w:sz w:val="24"/>
          <w:szCs w:val="24"/>
        </w:rPr>
        <w:t xml:space="preserve"> + HCl → H</w:t>
      </w:r>
      <w:r w:rsidRPr="007824FC">
        <w:rPr>
          <w:sz w:val="24"/>
          <w:szCs w:val="24"/>
          <w:vertAlign w:val="subscript"/>
        </w:rPr>
        <w:t>2</w:t>
      </w:r>
      <w:r w:rsidRPr="007824FC">
        <w:rPr>
          <w:sz w:val="24"/>
          <w:szCs w:val="24"/>
        </w:rPr>
        <w:t>CO</w:t>
      </w:r>
      <w:r w:rsidRPr="007824FC">
        <w:rPr>
          <w:sz w:val="24"/>
          <w:szCs w:val="24"/>
          <w:vertAlign w:val="subscript"/>
        </w:rPr>
        <w:t>3</w:t>
      </w:r>
      <w:r w:rsidRPr="007824FC">
        <w:rPr>
          <w:sz w:val="24"/>
          <w:szCs w:val="24"/>
        </w:rPr>
        <w:t xml:space="preserve"> + NaCl</w:t>
      </w:r>
    </w:p>
    <w:p w14:paraId="6CAE5074" w14:textId="77777777" w:rsidR="0033663F" w:rsidRPr="007824FC" w:rsidRDefault="0033663F" w:rsidP="00164BC4">
      <w:pPr>
        <w:pStyle w:val="NoSpacing"/>
        <w:spacing w:line="276" w:lineRule="auto"/>
        <w:jc w:val="center"/>
        <w:rPr>
          <w:sz w:val="24"/>
          <w:szCs w:val="24"/>
        </w:rPr>
      </w:pPr>
      <w:r w:rsidRPr="007824FC">
        <w:rPr>
          <w:sz w:val="24"/>
          <w:szCs w:val="24"/>
        </w:rPr>
        <w:t>Sodium bicarbonate + hydrochloric acid -&gt; carbonic acid + sodium chloride</w:t>
      </w:r>
    </w:p>
    <w:p w14:paraId="1DF4E6A2" w14:textId="77777777" w:rsidR="0033663F" w:rsidRDefault="0033663F" w:rsidP="00164BC4">
      <w:pPr>
        <w:pStyle w:val="NoSpacing"/>
        <w:spacing w:line="276" w:lineRule="auto"/>
        <w:jc w:val="both"/>
        <w:rPr>
          <w:sz w:val="24"/>
          <w:szCs w:val="24"/>
        </w:rPr>
      </w:pPr>
    </w:p>
    <w:p w14:paraId="75757980" w14:textId="1F0E4948" w:rsidR="0006228D" w:rsidRPr="007824FC" w:rsidRDefault="00DB6642" w:rsidP="00164BC4">
      <w:pPr>
        <w:pStyle w:val="NoSpacing"/>
        <w:spacing w:line="276" w:lineRule="auto"/>
        <w:jc w:val="both"/>
        <w:rPr>
          <w:sz w:val="24"/>
          <w:szCs w:val="24"/>
        </w:rPr>
      </w:pPr>
      <w:r w:rsidRPr="007824FC">
        <w:rPr>
          <w:sz w:val="24"/>
          <w:szCs w:val="24"/>
        </w:rPr>
        <w:t>Carbonic acid is a weaker acid than HCI and</w:t>
      </w:r>
      <w:r w:rsidR="0033663F">
        <w:rPr>
          <w:sz w:val="24"/>
          <w:szCs w:val="24"/>
        </w:rPr>
        <w:t xml:space="preserve"> in the presence of water,</w:t>
      </w:r>
      <w:r w:rsidRPr="007824FC">
        <w:rPr>
          <w:sz w:val="24"/>
          <w:szCs w:val="24"/>
        </w:rPr>
        <w:t xml:space="preserve"> </w:t>
      </w:r>
      <w:r w:rsidR="00343D3A">
        <w:rPr>
          <w:sz w:val="24"/>
          <w:szCs w:val="24"/>
        </w:rPr>
        <w:t xml:space="preserve">rapidly </w:t>
      </w:r>
      <w:r w:rsidR="00E0233D">
        <w:rPr>
          <w:sz w:val="24"/>
          <w:szCs w:val="24"/>
        </w:rPr>
        <w:t>catalyses</w:t>
      </w:r>
      <w:r w:rsidR="00343D3A">
        <w:rPr>
          <w:sz w:val="24"/>
          <w:szCs w:val="24"/>
        </w:rPr>
        <w:t xml:space="preserve"> into</w:t>
      </w:r>
      <w:r w:rsidRPr="007824FC">
        <w:rPr>
          <w:sz w:val="24"/>
          <w:szCs w:val="24"/>
        </w:rPr>
        <w:t xml:space="preserve"> carbon dioxide and water: </w:t>
      </w:r>
    </w:p>
    <w:p w14:paraId="59B1DAB4" w14:textId="10856D07" w:rsidR="00F3040B" w:rsidRPr="007824FC" w:rsidRDefault="00DB6642" w:rsidP="00164BC4">
      <w:pPr>
        <w:pStyle w:val="NoSpacing"/>
        <w:spacing w:line="276" w:lineRule="auto"/>
        <w:jc w:val="center"/>
        <w:rPr>
          <w:sz w:val="24"/>
          <w:szCs w:val="24"/>
        </w:rPr>
      </w:pPr>
      <w:r w:rsidRPr="007824FC">
        <w:rPr>
          <w:sz w:val="24"/>
          <w:szCs w:val="24"/>
        </w:rPr>
        <w:t>H</w:t>
      </w:r>
      <w:r w:rsidRPr="007824FC">
        <w:rPr>
          <w:sz w:val="24"/>
          <w:szCs w:val="24"/>
          <w:vertAlign w:val="subscript"/>
        </w:rPr>
        <w:t>2</w:t>
      </w:r>
      <w:r w:rsidRPr="007824FC">
        <w:rPr>
          <w:sz w:val="24"/>
          <w:szCs w:val="24"/>
        </w:rPr>
        <w:t>CO</w:t>
      </w:r>
      <w:r w:rsidRPr="007824FC">
        <w:rPr>
          <w:sz w:val="24"/>
          <w:szCs w:val="24"/>
          <w:vertAlign w:val="subscript"/>
        </w:rPr>
        <w:t>3</w:t>
      </w:r>
      <w:r w:rsidRPr="007824FC">
        <w:rPr>
          <w:sz w:val="24"/>
          <w:szCs w:val="24"/>
        </w:rPr>
        <w:t xml:space="preserve"> → CO</w:t>
      </w:r>
      <w:r w:rsidRPr="007824FC">
        <w:rPr>
          <w:sz w:val="24"/>
          <w:szCs w:val="24"/>
          <w:vertAlign w:val="subscript"/>
        </w:rPr>
        <w:t>2</w:t>
      </w:r>
      <w:r w:rsidRPr="007824FC">
        <w:rPr>
          <w:sz w:val="24"/>
          <w:szCs w:val="24"/>
        </w:rPr>
        <w:t xml:space="preserve"> + H</w:t>
      </w:r>
      <w:r w:rsidRPr="007824FC">
        <w:rPr>
          <w:sz w:val="24"/>
          <w:szCs w:val="24"/>
          <w:vertAlign w:val="subscript"/>
        </w:rPr>
        <w:t>2</w:t>
      </w:r>
      <w:r w:rsidRPr="007824FC">
        <w:rPr>
          <w:sz w:val="24"/>
          <w:szCs w:val="24"/>
        </w:rPr>
        <w:t>O</w:t>
      </w:r>
    </w:p>
    <w:p w14:paraId="09242E2D" w14:textId="09A6D5E6" w:rsidR="00EB3F7D" w:rsidRDefault="00DB6642" w:rsidP="00164BC4">
      <w:pPr>
        <w:pStyle w:val="NoSpacing"/>
        <w:spacing w:line="276" w:lineRule="auto"/>
        <w:jc w:val="center"/>
        <w:rPr>
          <w:sz w:val="24"/>
          <w:szCs w:val="24"/>
        </w:rPr>
      </w:pPr>
      <w:r w:rsidRPr="007824FC">
        <w:rPr>
          <w:sz w:val="24"/>
          <w:szCs w:val="24"/>
        </w:rPr>
        <w:t>carbonic acid</w:t>
      </w:r>
      <w:r w:rsidR="0041128B" w:rsidRPr="007824FC">
        <w:rPr>
          <w:sz w:val="24"/>
          <w:szCs w:val="24"/>
        </w:rPr>
        <w:t xml:space="preserve"> -&gt; carbon dioxide + water</w:t>
      </w:r>
    </w:p>
    <w:p w14:paraId="606885E2" w14:textId="24E52B2F" w:rsidR="00C31C79" w:rsidRDefault="00C31C79" w:rsidP="00164BC4">
      <w:pPr>
        <w:pStyle w:val="NoSpacing"/>
        <w:spacing w:line="276" w:lineRule="auto"/>
        <w:jc w:val="both"/>
        <w:rPr>
          <w:sz w:val="24"/>
          <w:szCs w:val="24"/>
        </w:rPr>
      </w:pPr>
    </w:p>
    <w:p w14:paraId="112CAE00" w14:textId="77777777" w:rsidR="00C31C79" w:rsidRDefault="00C31C79" w:rsidP="00164BC4">
      <w:pPr>
        <w:pStyle w:val="NoSpacing"/>
        <w:spacing w:line="276" w:lineRule="auto"/>
        <w:jc w:val="both"/>
        <w:rPr>
          <w:sz w:val="24"/>
          <w:szCs w:val="24"/>
        </w:rPr>
      </w:pPr>
      <w:r w:rsidRPr="00C31C79">
        <w:rPr>
          <w:sz w:val="24"/>
          <w:szCs w:val="24"/>
        </w:rPr>
        <w:t>Hydroxide-containing compounds, such as magnesium hydroxide, react with the acid to produce its neutral salt and water, as shown below:</w:t>
      </w:r>
    </w:p>
    <w:p w14:paraId="64A90E6E" w14:textId="77777777" w:rsidR="0033663F" w:rsidRDefault="0033663F" w:rsidP="00164BC4">
      <w:pPr>
        <w:pStyle w:val="NoSpacing"/>
        <w:spacing w:line="276" w:lineRule="auto"/>
        <w:jc w:val="center"/>
        <w:rPr>
          <w:sz w:val="24"/>
          <w:szCs w:val="24"/>
        </w:rPr>
      </w:pPr>
    </w:p>
    <w:p w14:paraId="06B67C20" w14:textId="57409BE2" w:rsidR="00C31C79" w:rsidRDefault="00C31C79" w:rsidP="00164BC4">
      <w:pPr>
        <w:pStyle w:val="NoSpacing"/>
        <w:spacing w:line="276" w:lineRule="auto"/>
        <w:jc w:val="center"/>
        <w:rPr>
          <w:sz w:val="24"/>
          <w:szCs w:val="24"/>
        </w:rPr>
      </w:pPr>
      <w:proofErr w:type="gramStart"/>
      <w:r w:rsidRPr="00C31C79">
        <w:rPr>
          <w:sz w:val="24"/>
          <w:szCs w:val="24"/>
        </w:rPr>
        <w:t>Mg(</w:t>
      </w:r>
      <w:proofErr w:type="gramEnd"/>
      <w:r w:rsidRPr="00C31C79">
        <w:rPr>
          <w:sz w:val="24"/>
          <w:szCs w:val="24"/>
        </w:rPr>
        <w:t>OH)</w:t>
      </w:r>
      <w:r w:rsidRPr="00C31C79">
        <w:rPr>
          <w:sz w:val="24"/>
          <w:szCs w:val="24"/>
          <w:vertAlign w:val="subscript"/>
        </w:rPr>
        <w:t>2</w:t>
      </w:r>
      <w:r w:rsidRPr="00C31C79">
        <w:rPr>
          <w:sz w:val="24"/>
          <w:szCs w:val="24"/>
        </w:rPr>
        <w:t xml:space="preserve"> + 2 HCl → MgCI</w:t>
      </w:r>
      <w:r w:rsidRPr="00C31C79">
        <w:rPr>
          <w:sz w:val="24"/>
          <w:szCs w:val="24"/>
          <w:vertAlign w:val="subscript"/>
        </w:rPr>
        <w:t>2</w:t>
      </w:r>
      <w:r w:rsidRPr="00C31C79">
        <w:rPr>
          <w:sz w:val="24"/>
          <w:szCs w:val="24"/>
        </w:rPr>
        <w:t xml:space="preserve"> + 2 H</w:t>
      </w:r>
      <w:r w:rsidRPr="00C31C79">
        <w:rPr>
          <w:sz w:val="24"/>
          <w:szCs w:val="24"/>
          <w:vertAlign w:val="subscript"/>
        </w:rPr>
        <w:t>2</w:t>
      </w:r>
      <w:r w:rsidRPr="00C31C79">
        <w:rPr>
          <w:sz w:val="24"/>
          <w:szCs w:val="24"/>
        </w:rPr>
        <w:t>O</w:t>
      </w:r>
    </w:p>
    <w:p w14:paraId="048B19B2" w14:textId="1163A0C8" w:rsidR="00C31C79" w:rsidRPr="00C31C79" w:rsidRDefault="00C31C79" w:rsidP="00164BC4">
      <w:pPr>
        <w:pStyle w:val="NoSpacing"/>
        <w:spacing w:line="276" w:lineRule="auto"/>
        <w:jc w:val="center"/>
        <w:rPr>
          <w:b/>
          <w:bCs/>
          <w:sz w:val="24"/>
          <w:szCs w:val="24"/>
        </w:rPr>
      </w:pPr>
      <w:r>
        <w:rPr>
          <w:sz w:val="24"/>
          <w:szCs w:val="24"/>
        </w:rPr>
        <w:t xml:space="preserve">Magnesium hydroxide + </w:t>
      </w:r>
      <w:r w:rsidR="00CD21C2">
        <w:rPr>
          <w:sz w:val="24"/>
          <w:szCs w:val="24"/>
        </w:rPr>
        <w:t xml:space="preserve">hydrochloric acid </w:t>
      </w:r>
      <w:r w:rsidR="00CD21C2" w:rsidRPr="00C31C79">
        <w:rPr>
          <w:sz w:val="24"/>
          <w:szCs w:val="24"/>
        </w:rPr>
        <w:t>→</w:t>
      </w:r>
      <w:r w:rsidR="00CD21C2">
        <w:rPr>
          <w:sz w:val="24"/>
          <w:szCs w:val="24"/>
        </w:rPr>
        <w:t xml:space="preserve"> magnesium chloride + water</w:t>
      </w:r>
    </w:p>
    <w:p w14:paraId="168178C1" w14:textId="7EA4840C" w:rsidR="008201D2" w:rsidRPr="007824FC" w:rsidRDefault="00F30709" w:rsidP="00164BC4">
      <w:pPr>
        <w:pStyle w:val="NoSpacing"/>
        <w:spacing w:line="276" w:lineRule="auto"/>
        <w:jc w:val="both"/>
        <w:rPr>
          <w:sz w:val="24"/>
          <w:szCs w:val="24"/>
        </w:rPr>
      </w:pPr>
      <w:r w:rsidRPr="007824FC">
        <w:rPr>
          <w:sz w:val="24"/>
          <w:szCs w:val="24"/>
        </w:rPr>
        <w:lastRenderedPageBreak/>
        <w:t xml:space="preserve">When antacids containing sodium bicarbonate and citric acid are mixed with water, the bicarbonate ions and citric acid react </w:t>
      </w:r>
      <w:r w:rsidR="0033663F">
        <w:rPr>
          <w:sz w:val="24"/>
          <w:szCs w:val="24"/>
        </w:rPr>
        <w:t>to produce</w:t>
      </w:r>
      <w:r w:rsidRPr="007824FC">
        <w:rPr>
          <w:sz w:val="24"/>
          <w:szCs w:val="24"/>
        </w:rPr>
        <w:t xml:space="preserve"> a fizzing </w:t>
      </w:r>
      <w:r w:rsidR="008802D1" w:rsidRPr="007824FC">
        <w:rPr>
          <w:sz w:val="24"/>
          <w:szCs w:val="24"/>
        </w:rPr>
        <w:t xml:space="preserve">reaction from the release of carbon dioxide. </w:t>
      </w:r>
      <w:r w:rsidR="003E0ED0" w:rsidRPr="007824FC">
        <w:rPr>
          <w:sz w:val="24"/>
          <w:szCs w:val="24"/>
        </w:rPr>
        <w:t xml:space="preserve">Other antacids are formulated with </w:t>
      </w:r>
      <w:r w:rsidR="00F6061C" w:rsidRPr="007824FC">
        <w:rPr>
          <w:sz w:val="24"/>
          <w:szCs w:val="24"/>
        </w:rPr>
        <w:t>calcium</w:t>
      </w:r>
      <w:r w:rsidR="003E0ED0" w:rsidRPr="007824FC">
        <w:rPr>
          <w:sz w:val="24"/>
          <w:szCs w:val="24"/>
        </w:rPr>
        <w:t xml:space="preserve"> carbonate alone as </w:t>
      </w:r>
      <w:r w:rsidR="00F6061C" w:rsidRPr="007824FC">
        <w:rPr>
          <w:sz w:val="24"/>
          <w:szCs w:val="24"/>
        </w:rPr>
        <w:t xml:space="preserve">individuals with high blood pressure are advised to avoid excess sodium. </w:t>
      </w:r>
      <w:r w:rsidR="00122FD9" w:rsidRPr="007824FC">
        <w:rPr>
          <w:sz w:val="24"/>
          <w:szCs w:val="24"/>
        </w:rPr>
        <w:t xml:space="preserve">Antacids formulated with calcium carbonate are advertised as a calcium supplement for people with osteoporosis, however, one would be best advised to use a calcium supplement tablet that does not work as an antacid if antacids are not </w:t>
      </w:r>
      <w:r w:rsidR="00053EAD">
        <w:rPr>
          <w:sz w:val="24"/>
          <w:szCs w:val="24"/>
        </w:rPr>
        <w:t>required</w:t>
      </w:r>
      <w:r w:rsidR="00122FD9" w:rsidRPr="007824FC">
        <w:rPr>
          <w:sz w:val="24"/>
          <w:szCs w:val="24"/>
        </w:rPr>
        <w:t xml:space="preserve"> by an individual. If used over long periods of time, calcium carbonate tends to cause constipation, thus the reason for antacids containing a combination of calcium carbonate and magnesium hydroxide. This combination tends to overcome the constipation as magnesium hydroxide produces an opposite laxative effect. Magnesium hydroxide, while effective in controlling ulcer pain, has a lower neutralizing capacity and can cause trouble if taken too frequently by people with kidney impairment</w:t>
      </w:r>
      <w:r w:rsidR="00C77F17">
        <w:rPr>
          <w:sz w:val="24"/>
          <w:szCs w:val="24"/>
        </w:rPr>
        <w:t xml:space="preserve">. </w:t>
      </w:r>
    </w:p>
    <w:p w14:paraId="0FD2390C" w14:textId="77777777" w:rsidR="0041128B" w:rsidRPr="007824FC" w:rsidRDefault="0041128B" w:rsidP="00164BC4">
      <w:pPr>
        <w:pStyle w:val="NoSpacing"/>
        <w:spacing w:line="276" w:lineRule="auto"/>
        <w:jc w:val="both"/>
        <w:rPr>
          <w:sz w:val="24"/>
          <w:szCs w:val="24"/>
        </w:rPr>
      </w:pPr>
    </w:p>
    <w:p w14:paraId="3D85C661" w14:textId="05D33252" w:rsidR="0041128B" w:rsidRPr="005942FB" w:rsidRDefault="00C77F17" w:rsidP="00164BC4">
      <w:pPr>
        <w:pStyle w:val="NoSpacing"/>
        <w:spacing w:line="276" w:lineRule="auto"/>
        <w:jc w:val="both"/>
        <w:rPr>
          <w:b/>
          <w:bCs/>
          <w:sz w:val="24"/>
          <w:szCs w:val="24"/>
          <w:u w:val="single"/>
        </w:rPr>
      </w:pPr>
      <w:r w:rsidRPr="005942FB">
        <w:rPr>
          <w:b/>
          <w:bCs/>
          <w:sz w:val="24"/>
          <w:szCs w:val="24"/>
          <w:u w:val="single"/>
        </w:rPr>
        <w:t>Analysis</w:t>
      </w:r>
    </w:p>
    <w:p w14:paraId="31FF650C" w14:textId="7DAE3C9C" w:rsidR="00955DA6" w:rsidRPr="007824FC" w:rsidRDefault="0019226C" w:rsidP="00164BC4">
      <w:pPr>
        <w:pStyle w:val="NoSpacing"/>
        <w:spacing w:line="276" w:lineRule="auto"/>
        <w:jc w:val="both"/>
        <w:rPr>
          <w:sz w:val="24"/>
          <w:szCs w:val="24"/>
        </w:rPr>
      </w:pPr>
      <w:r w:rsidRPr="007824FC">
        <w:rPr>
          <w:sz w:val="24"/>
          <w:szCs w:val="24"/>
        </w:rPr>
        <w:t xml:space="preserve">Using the </w:t>
      </w:r>
      <w:proofErr w:type="gramStart"/>
      <w:r w:rsidRPr="007824FC">
        <w:rPr>
          <w:sz w:val="24"/>
          <w:szCs w:val="24"/>
        </w:rPr>
        <w:t>information</w:t>
      </w:r>
      <w:proofErr w:type="gramEnd"/>
      <w:r w:rsidRPr="007824FC">
        <w:rPr>
          <w:sz w:val="24"/>
          <w:szCs w:val="24"/>
        </w:rPr>
        <w:t xml:space="preserve"> you have collected in the table above, consider the properties of each drug and what this biochemical information means. </w:t>
      </w:r>
      <w:r w:rsidR="002754B8">
        <w:rPr>
          <w:sz w:val="24"/>
          <w:szCs w:val="24"/>
        </w:rPr>
        <w:t>These drugs are being considered as antacids – chemicals that relieve indigestion by neutralising excess stomach acid.</w:t>
      </w:r>
    </w:p>
    <w:p w14:paraId="2E0A2E45" w14:textId="77777777" w:rsidR="00D51556" w:rsidRPr="007824FC" w:rsidRDefault="00D51556" w:rsidP="00164BC4">
      <w:pPr>
        <w:pStyle w:val="NoSpacing"/>
        <w:spacing w:line="276" w:lineRule="auto"/>
        <w:jc w:val="both"/>
        <w:rPr>
          <w:sz w:val="24"/>
          <w:szCs w:val="24"/>
        </w:rPr>
      </w:pPr>
    </w:p>
    <w:p w14:paraId="344C78A9" w14:textId="1DD36D5A" w:rsidR="002F2B7A" w:rsidRDefault="00C41D1B" w:rsidP="00164BC4">
      <w:pPr>
        <w:pStyle w:val="NoSpacing"/>
        <w:numPr>
          <w:ilvl w:val="0"/>
          <w:numId w:val="8"/>
        </w:numPr>
        <w:spacing w:line="276" w:lineRule="auto"/>
        <w:jc w:val="both"/>
        <w:rPr>
          <w:sz w:val="24"/>
          <w:szCs w:val="24"/>
        </w:rPr>
      </w:pPr>
      <w:r>
        <w:rPr>
          <w:sz w:val="24"/>
          <w:szCs w:val="24"/>
        </w:rPr>
        <w:t>Compare the pH of the antacids before adding HCl, then compare the pH of antacids after adding HCl</w:t>
      </w:r>
      <w:r w:rsidR="004464F3">
        <w:rPr>
          <w:sz w:val="24"/>
          <w:szCs w:val="24"/>
        </w:rPr>
        <w:t xml:space="preserve">. </w:t>
      </w:r>
    </w:p>
    <w:p w14:paraId="5316E4BE" w14:textId="462A772A" w:rsidR="004464F3" w:rsidRDefault="004464F3" w:rsidP="00164BC4">
      <w:pPr>
        <w:pStyle w:val="NoSpacing"/>
        <w:spacing w:line="276" w:lineRule="auto"/>
        <w:jc w:val="both"/>
        <w:rPr>
          <w:sz w:val="24"/>
          <w:szCs w:val="24"/>
        </w:rPr>
      </w:pPr>
    </w:p>
    <w:p w14:paraId="2C34A0C5" w14:textId="77777777" w:rsidR="00A763B8" w:rsidRDefault="00A763B8" w:rsidP="00164BC4">
      <w:pPr>
        <w:pStyle w:val="NoSpacing"/>
        <w:spacing w:line="276" w:lineRule="auto"/>
        <w:jc w:val="both"/>
        <w:rPr>
          <w:sz w:val="24"/>
          <w:szCs w:val="24"/>
        </w:rPr>
      </w:pPr>
    </w:p>
    <w:p w14:paraId="5E4A342F" w14:textId="77777777" w:rsidR="004464F3" w:rsidRDefault="004464F3" w:rsidP="00164BC4">
      <w:pPr>
        <w:pStyle w:val="NoSpacing"/>
        <w:spacing w:line="276" w:lineRule="auto"/>
        <w:jc w:val="both"/>
        <w:rPr>
          <w:sz w:val="24"/>
          <w:szCs w:val="24"/>
        </w:rPr>
      </w:pPr>
    </w:p>
    <w:p w14:paraId="7E14FE1B" w14:textId="529B7EFE" w:rsidR="004464F3" w:rsidRDefault="004464F3" w:rsidP="00164BC4">
      <w:pPr>
        <w:pStyle w:val="NoSpacing"/>
        <w:numPr>
          <w:ilvl w:val="0"/>
          <w:numId w:val="8"/>
        </w:numPr>
        <w:spacing w:line="276" w:lineRule="auto"/>
        <w:jc w:val="both"/>
        <w:rPr>
          <w:sz w:val="24"/>
          <w:szCs w:val="24"/>
        </w:rPr>
      </w:pPr>
      <w:r>
        <w:rPr>
          <w:sz w:val="24"/>
          <w:szCs w:val="24"/>
        </w:rPr>
        <w:t>Which antacid seems to be most effective? Which antacid seems to be least effective? Explain why.</w:t>
      </w:r>
    </w:p>
    <w:p w14:paraId="3263B476" w14:textId="360ED2B5" w:rsidR="004464F3" w:rsidRDefault="004464F3" w:rsidP="00164BC4">
      <w:pPr>
        <w:pStyle w:val="NoSpacing"/>
        <w:spacing w:line="276" w:lineRule="auto"/>
        <w:jc w:val="both"/>
        <w:rPr>
          <w:sz w:val="24"/>
          <w:szCs w:val="24"/>
        </w:rPr>
      </w:pPr>
    </w:p>
    <w:p w14:paraId="71B63A4D" w14:textId="32F0563C" w:rsidR="004464F3" w:rsidRDefault="004464F3" w:rsidP="00164BC4">
      <w:pPr>
        <w:pStyle w:val="NoSpacing"/>
        <w:spacing w:line="276" w:lineRule="auto"/>
        <w:jc w:val="both"/>
        <w:rPr>
          <w:sz w:val="24"/>
          <w:szCs w:val="24"/>
        </w:rPr>
      </w:pPr>
    </w:p>
    <w:p w14:paraId="74F4DD04" w14:textId="77777777" w:rsidR="00A763B8" w:rsidRDefault="00A763B8" w:rsidP="00164BC4">
      <w:pPr>
        <w:pStyle w:val="NoSpacing"/>
        <w:spacing w:line="276" w:lineRule="auto"/>
        <w:jc w:val="both"/>
        <w:rPr>
          <w:sz w:val="24"/>
          <w:szCs w:val="24"/>
        </w:rPr>
      </w:pPr>
    </w:p>
    <w:p w14:paraId="0FE9556E" w14:textId="73187478" w:rsidR="009642BE" w:rsidRDefault="007972DC" w:rsidP="00164BC4">
      <w:pPr>
        <w:pStyle w:val="NoSpacing"/>
        <w:numPr>
          <w:ilvl w:val="0"/>
          <w:numId w:val="8"/>
        </w:numPr>
        <w:spacing w:line="276" w:lineRule="auto"/>
        <w:jc w:val="both"/>
        <w:rPr>
          <w:sz w:val="24"/>
          <w:szCs w:val="24"/>
        </w:rPr>
      </w:pPr>
      <w:r>
        <w:rPr>
          <w:sz w:val="24"/>
          <w:szCs w:val="24"/>
        </w:rPr>
        <w:t xml:space="preserve">Individuals with </w:t>
      </w:r>
      <w:r w:rsidR="002E2DE7">
        <w:rPr>
          <w:sz w:val="24"/>
          <w:szCs w:val="24"/>
        </w:rPr>
        <w:t>high blood pressure are advised to avoid excess sodium. Which drug</w:t>
      </w:r>
      <w:r w:rsidR="006C2DB2">
        <w:rPr>
          <w:sz w:val="24"/>
          <w:szCs w:val="24"/>
        </w:rPr>
        <w:t xml:space="preserve">(s) </w:t>
      </w:r>
      <w:r w:rsidR="002E2DE7">
        <w:rPr>
          <w:sz w:val="24"/>
          <w:szCs w:val="24"/>
        </w:rPr>
        <w:t xml:space="preserve">would be suitable and which </w:t>
      </w:r>
      <w:r w:rsidR="006C2DB2">
        <w:rPr>
          <w:sz w:val="24"/>
          <w:szCs w:val="24"/>
        </w:rPr>
        <w:t xml:space="preserve">drug(s) would not be suitable for someone </w:t>
      </w:r>
      <w:r w:rsidR="00146A75">
        <w:rPr>
          <w:sz w:val="24"/>
          <w:szCs w:val="24"/>
        </w:rPr>
        <w:t>with high blood pressure?</w:t>
      </w:r>
    </w:p>
    <w:p w14:paraId="0C391742" w14:textId="053DF59A" w:rsidR="00146A75" w:rsidRDefault="00146A75" w:rsidP="00164BC4">
      <w:pPr>
        <w:pStyle w:val="NoSpacing"/>
        <w:spacing w:line="276" w:lineRule="auto"/>
        <w:jc w:val="both"/>
        <w:rPr>
          <w:sz w:val="24"/>
          <w:szCs w:val="24"/>
        </w:rPr>
      </w:pPr>
    </w:p>
    <w:p w14:paraId="3503D862" w14:textId="70CFD41E" w:rsidR="00146A75" w:rsidRDefault="00146A75" w:rsidP="00164BC4">
      <w:pPr>
        <w:pStyle w:val="NoSpacing"/>
        <w:spacing w:line="276" w:lineRule="auto"/>
        <w:jc w:val="both"/>
        <w:rPr>
          <w:sz w:val="24"/>
          <w:szCs w:val="24"/>
        </w:rPr>
      </w:pPr>
    </w:p>
    <w:p w14:paraId="123C6B62" w14:textId="77777777" w:rsidR="00A763B8" w:rsidRDefault="00A763B8" w:rsidP="00164BC4">
      <w:pPr>
        <w:pStyle w:val="NoSpacing"/>
        <w:spacing w:line="276" w:lineRule="auto"/>
        <w:jc w:val="both"/>
        <w:rPr>
          <w:sz w:val="24"/>
          <w:szCs w:val="24"/>
        </w:rPr>
      </w:pPr>
    </w:p>
    <w:p w14:paraId="25EEC062" w14:textId="6DB446AE" w:rsidR="00146A75" w:rsidRPr="007824FC" w:rsidRDefault="00014FFE" w:rsidP="00164BC4">
      <w:pPr>
        <w:pStyle w:val="NoSpacing"/>
        <w:numPr>
          <w:ilvl w:val="0"/>
          <w:numId w:val="8"/>
        </w:numPr>
        <w:spacing w:line="276" w:lineRule="auto"/>
        <w:jc w:val="both"/>
        <w:rPr>
          <w:sz w:val="24"/>
          <w:szCs w:val="24"/>
        </w:rPr>
      </w:pPr>
      <w:r>
        <w:rPr>
          <w:sz w:val="24"/>
          <w:szCs w:val="24"/>
        </w:rPr>
        <w:t xml:space="preserve">The company you work for </w:t>
      </w:r>
      <w:r w:rsidR="001B4955">
        <w:rPr>
          <w:sz w:val="24"/>
          <w:szCs w:val="24"/>
        </w:rPr>
        <w:t xml:space="preserve">wants to </w:t>
      </w:r>
      <w:r w:rsidR="0010788F">
        <w:rPr>
          <w:sz w:val="24"/>
          <w:szCs w:val="24"/>
        </w:rPr>
        <w:t xml:space="preserve">develop an antacid for individuals </w:t>
      </w:r>
      <w:r w:rsidR="002A5FA0">
        <w:rPr>
          <w:sz w:val="24"/>
          <w:szCs w:val="24"/>
        </w:rPr>
        <w:t xml:space="preserve">that </w:t>
      </w:r>
      <w:r w:rsidR="004644A7">
        <w:rPr>
          <w:sz w:val="24"/>
          <w:szCs w:val="24"/>
        </w:rPr>
        <w:t xml:space="preserve">can be used for a long period of time by the geriatric population. Which drug would you </w:t>
      </w:r>
      <w:r w:rsidR="005942FB">
        <w:rPr>
          <w:sz w:val="24"/>
          <w:szCs w:val="24"/>
        </w:rPr>
        <w:t xml:space="preserve">suggest </w:t>
      </w:r>
      <w:r w:rsidR="007C7A28">
        <w:rPr>
          <w:sz w:val="24"/>
          <w:szCs w:val="24"/>
        </w:rPr>
        <w:t xml:space="preserve">as the best candidate to be </w:t>
      </w:r>
      <w:r w:rsidR="005942FB">
        <w:rPr>
          <w:sz w:val="24"/>
          <w:szCs w:val="24"/>
        </w:rPr>
        <w:t>taken forward into the next stage of drug development and why?</w:t>
      </w:r>
      <w:r w:rsidR="004644A7">
        <w:rPr>
          <w:sz w:val="24"/>
          <w:szCs w:val="24"/>
        </w:rPr>
        <w:t xml:space="preserve"> </w:t>
      </w:r>
    </w:p>
    <w:sectPr w:rsidR="00146A75" w:rsidRPr="007824FC" w:rsidSect="001922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8BEF" w14:textId="77777777" w:rsidR="007E2FF7" w:rsidRDefault="007E2FF7" w:rsidP="00BF2227">
      <w:pPr>
        <w:spacing w:after="0" w:line="240" w:lineRule="auto"/>
      </w:pPr>
      <w:r>
        <w:separator/>
      </w:r>
    </w:p>
  </w:endnote>
  <w:endnote w:type="continuationSeparator" w:id="0">
    <w:p w14:paraId="1CF0CBD9" w14:textId="77777777" w:rsidR="007E2FF7" w:rsidRDefault="007E2FF7" w:rsidP="00BF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07B3" w14:textId="77777777" w:rsidR="007E2FF7" w:rsidRDefault="007E2FF7" w:rsidP="00BF2227">
      <w:pPr>
        <w:spacing w:after="0" w:line="240" w:lineRule="auto"/>
      </w:pPr>
      <w:r>
        <w:separator/>
      </w:r>
    </w:p>
  </w:footnote>
  <w:footnote w:type="continuationSeparator" w:id="0">
    <w:p w14:paraId="2E9EE2C4" w14:textId="77777777" w:rsidR="007E2FF7" w:rsidRDefault="007E2FF7" w:rsidP="00BF2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D2CC" w14:textId="388BB886" w:rsidR="00BF2227" w:rsidRDefault="00BF2227">
    <w:pPr>
      <w:pStyle w:val="Header"/>
    </w:pPr>
    <w:r>
      <w:t>Drug screening practical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3172"/>
    <w:multiLevelType w:val="hybridMultilevel"/>
    <w:tmpl w:val="2E1402F2"/>
    <w:lvl w:ilvl="0" w:tplc="B9B4BBD4">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580395"/>
    <w:multiLevelType w:val="hybridMultilevel"/>
    <w:tmpl w:val="8D9E5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841B76"/>
    <w:multiLevelType w:val="hybridMultilevel"/>
    <w:tmpl w:val="6282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D58DF"/>
    <w:multiLevelType w:val="hybridMultilevel"/>
    <w:tmpl w:val="12767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9963DB"/>
    <w:multiLevelType w:val="hybridMultilevel"/>
    <w:tmpl w:val="12767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744F93"/>
    <w:multiLevelType w:val="hybridMultilevel"/>
    <w:tmpl w:val="12767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DE58BB"/>
    <w:multiLevelType w:val="hybridMultilevel"/>
    <w:tmpl w:val="D382B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037271"/>
    <w:multiLevelType w:val="hybridMultilevel"/>
    <w:tmpl w:val="12767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0768E8"/>
    <w:multiLevelType w:val="hybridMultilevel"/>
    <w:tmpl w:val="12767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D065D0"/>
    <w:multiLevelType w:val="hybridMultilevel"/>
    <w:tmpl w:val="5D88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B862F9"/>
    <w:multiLevelType w:val="hybridMultilevel"/>
    <w:tmpl w:val="12767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4381164">
    <w:abstractNumId w:val="7"/>
  </w:num>
  <w:num w:numId="2" w16cid:durableId="1665936835">
    <w:abstractNumId w:val="8"/>
  </w:num>
  <w:num w:numId="3" w16cid:durableId="130950997">
    <w:abstractNumId w:val="4"/>
  </w:num>
  <w:num w:numId="4" w16cid:durableId="853424403">
    <w:abstractNumId w:val="10"/>
  </w:num>
  <w:num w:numId="5" w16cid:durableId="195002363">
    <w:abstractNumId w:val="5"/>
  </w:num>
  <w:num w:numId="6" w16cid:durableId="539361492">
    <w:abstractNumId w:val="3"/>
  </w:num>
  <w:num w:numId="7" w16cid:durableId="1186671286">
    <w:abstractNumId w:val="1"/>
  </w:num>
  <w:num w:numId="8" w16cid:durableId="2089492794">
    <w:abstractNumId w:val="6"/>
  </w:num>
  <w:num w:numId="9" w16cid:durableId="1628463913">
    <w:abstractNumId w:val="9"/>
  </w:num>
  <w:num w:numId="10" w16cid:durableId="1869024451">
    <w:abstractNumId w:val="2"/>
  </w:num>
  <w:num w:numId="11" w16cid:durableId="166829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7B"/>
    <w:rsid w:val="00002F7B"/>
    <w:rsid w:val="00014FFE"/>
    <w:rsid w:val="000276ED"/>
    <w:rsid w:val="00044AA3"/>
    <w:rsid w:val="00053EAD"/>
    <w:rsid w:val="0006228D"/>
    <w:rsid w:val="00074C28"/>
    <w:rsid w:val="0010788F"/>
    <w:rsid w:val="00122FD9"/>
    <w:rsid w:val="00146A75"/>
    <w:rsid w:val="00164BC4"/>
    <w:rsid w:val="001656FB"/>
    <w:rsid w:val="0016592E"/>
    <w:rsid w:val="00173EC6"/>
    <w:rsid w:val="00176066"/>
    <w:rsid w:val="0019226C"/>
    <w:rsid w:val="001B4955"/>
    <w:rsid w:val="001E7E77"/>
    <w:rsid w:val="001F02C8"/>
    <w:rsid w:val="001F42FB"/>
    <w:rsid w:val="0023149E"/>
    <w:rsid w:val="002502D4"/>
    <w:rsid w:val="00267EFB"/>
    <w:rsid w:val="002754B8"/>
    <w:rsid w:val="002A5FA0"/>
    <w:rsid w:val="002D69D6"/>
    <w:rsid w:val="002E2DE7"/>
    <w:rsid w:val="002F2B7A"/>
    <w:rsid w:val="003008BD"/>
    <w:rsid w:val="0033663F"/>
    <w:rsid w:val="00343D3A"/>
    <w:rsid w:val="003572E3"/>
    <w:rsid w:val="003609AA"/>
    <w:rsid w:val="003C0C98"/>
    <w:rsid w:val="003D3191"/>
    <w:rsid w:val="003E0ED0"/>
    <w:rsid w:val="0040203F"/>
    <w:rsid w:val="00410D00"/>
    <w:rsid w:val="0041128B"/>
    <w:rsid w:val="00423389"/>
    <w:rsid w:val="004361D8"/>
    <w:rsid w:val="004464F3"/>
    <w:rsid w:val="004644A7"/>
    <w:rsid w:val="004715B0"/>
    <w:rsid w:val="004751B7"/>
    <w:rsid w:val="00497709"/>
    <w:rsid w:val="00497B26"/>
    <w:rsid w:val="004C1CA5"/>
    <w:rsid w:val="0053261D"/>
    <w:rsid w:val="00535F6D"/>
    <w:rsid w:val="00554DEA"/>
    <w:rsid w:val="00562DA8"/>
    <w:rsid w:val="005942FB"/>
    <w:rsid w:val="005D6214"/>
    <w:rsid w:val="00602D33"/>
    <w:rsid w:val="00626783"/>
    <w:rsid w:val="006659A0"/>
    <w:rsid w:val="006A1B54"/>
    <w:rsid w:val="006C2DB2"/>
    <w:rsid w:val="006E69E4"/>
    <w:rsid w:val="00741D1F"/>
    <w:rsid w:val="0075316B"/>
    <w:rsid w:val="007824FC"/>
    <w:rsid w:val="00791FE4"/>
    <w:rsid w:val="007972DC"/>
    <w:rsid w:val="007C7A28"/>
    <w:rsid w:val="007E2FF7"/>
    <w:rsid w:val="008035CF"/>
    <w:rsid w:val="00817C9E"/>
    <w:rsid w:val="008201D2"/>
    <w:rsid w:val="0084116E"/>
    <w:rsid w:val="00864FE2"/>
    <w:rsid w:val="0086604F"/>
    <w:rsid w:val="0088007A"/>
    <w:rsid w:val="008802D1"/>
    <w:rsid w:val="00881672"/>
    <w:rsid w:val="008C6666"/>
    <w:rsid w:val="009340B2"/>
    <w:rsid w:val="009459AD"/>
    <w:rsid w:val="00955DA6"/>
    <w:rsid w:val="009642BE"/>
    <w:rsid w:val="009A100D"/>
    <w:rsid w:val="009B42BA"/>
    <w:rsid w:val="00A020A6"/>
    <w:rsid w:val="00A1011B"/>
    <w:rsid w:val="00A35A61"/>
    <w:rsid w:val="00A37CF6"/>
    <w:rsid w:val="00A6428B"/>
    <w:rsid w:val="00A763B8"/>
    <w:rsid w:val="00AA49FE"/>
    <w:rsid w:val="00AE044E"/>
    <w:rsid w:val="00AE7F77"/>
    <w:rsid w:val="00B14226"/>
    <w:rsid w:val="00BF2227"/>
    <w:rsid w:val="00C00E12"/>
    <w:rsid w:val="00C24BC0"/>
    <w:rsid w:val="00C31C79"/>
    <w:rsid w:val="00C41D1B"/>
    <w:rsid w:val="00C65D25"/>
    <w:rsid w:val="00C77DC5"/>
    <w:rsid w:val="00C77F17"/>
    <w:rsid w:val="00CB0989"/>
    <w:rsid w:val="00CB49E1"/>
    <w:rsid w:val="00CD21C2"/>
    <w:rsid w:val="00CF5D30"/>
    <w:rsid w:val="00D00514"/>
    <w:rsid w:val="00D04DA8"/>
    <w:rsid w:val="00D34694"/>
    <w:rsid w:val="00D37933"/>
    <w:rsid w:val="00D51556"/>
    <w:rsid w:val="00DB148D"/>
    <w:rsid w:val="00DB1761"/>
    <w:rsid w:val="00DB6642"/>
    <w:rsid w:val="00DC5479"/>
    <w:rsid w:val="00DF4EFF"/>
    <w:rsid w:val="00E0233D"/>
    <w:rsid w:val="00E44107"/>
    <w:rsid w:val="00E5538C"/>
    <w:rsid w:val="00E63681"/>
    <w:rsid w:val="00E84406"/>
    <w:rsid w:val="00EB3F7D"/>
    <w:rsid w:val="00ED1749"/>
    <w:rsid w:val="00EE6D25"/>
    <w:rsid w:val="00EF2AC6"/>
    <w:rsid w:val="00F029CD"/>
    <w:rsid w:val="00F06452"/>
    <w:rsid w:val="00F3040B"/>
    <w:rsid w:val="00F30709"/>
    <w:rsid w:val="00F6061C"/>
    <w:rsid w:val="00F8170C"/>
    <w:rsid w:val="00F91339"/>
    <w:rsid w:val="00F91986"/>
    <w:rsid w:val="00F92E63"/>
    <w:rsid w:val="00FA0956"/>
    <w:rsid w:val="00FF264A"/>
    <w:rsid w:val="00FF48A5"/>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2518"/>
  <w15:chartTrackingRefBased/>
  <w15:docId w15:val="{63C9D816-00C1-4287-8456-0189F09C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2F7B"/>
    <w:pPr>
      <w:spacing w:after="0" w:line="240" w:lineRule="auto"/>
    </w:pPr>
  </w:style>
  <w:style w:type="table" w:styleId="TableGrid">
    <w:name w:val="Table Grid"/>
    <w:basedOn w:val="TableNormal"/>
    <w:uiPriority w:val="39"/>
    <w:rsid w:val="00CB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227"/>
  </w:style>
  <w:style w:type="paragraph" w:styleId="Footer">
    <w:name w:val="footer"/>
    <w:basedOn w:val="Normal"/>
    <w:link w:val="FooterChar"/>
    <w:uiPriority w:val="99"/>
    <w:unhideWhenUsed/>
    <w:rsid w:val="00BF2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6</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Carlier, Molly</dc:creator>
  <cp:keywords/>
  <dc:description/>
  <cp:lastModifiedBy>Carlier, Molly</cp:lastModifiedBy>
  <cp:revision>131</cp:revision>
  <dcterms:created xsi:type="dcterms:W3CDTF">2023-02-13T09:45:00Z</dcterms:created>
  <dcterms:modified xsi:type="dcterms:W3CDTF">2023-02-28T10:11:00Z</dcterms:modified>
</cp:coreProperties>
</file>